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111A41" w:rsidRDefault="00111A4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111A41" w:rsidRDefault="00111A41"/>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964579B">
                    <wp:simplePos x="0" y="0"/>
                    <wp:positionH relativeFrom="column">
                      <wp:posOffset>28055</wp:posOffset>
                    </wp:positionH>
                    <wp:positionV relativeFrom="paragraph">
                      <wp:posOffset>6344673</wp:posOffset>
                    </wp:positionV>
                    <wp:extent cx="6115050" cy="1567542"/>
                    <wp:effectExtent l="0" t="0" r="19050" b="13970"/>
                    <wp:wrapNone/>
                    <wp:docPr id="228699808" name="Tekstvak 2"/>
                    <wp:cNvGraphicFramePr/>
                    <a:graphic xmlns:a="http://schemas.openxmlformats.org/drawingml/2006/main">
                      <a:graphicData uri="http://schemas.microsoft.com/office/word/2010/wordprocessingShape">
                        <wps:wsp>
                          <wps:cNvSpPr txBox="1"/>
                          <wps:spPr>
                            <a:xfrm>
                              <a:off x="0" y="0"/>
                              <a:ext cx="6115050" cy="1567542"/>
                            </a:xfrm>
                            <a:prstGeom prst="rect">
                              <a:avLst/>
                            </a:prstGeom>
                            <a:solidFill>
                              <a:schemeClr val="lt1"/>
                            </a:solidFill>
                            <a:ln w="6350">
                              <a:solidFill>
                                <a:prstClr val="black"/>
                              </a:solidFill>
                            </a:ln>
                          </wps:spPr>
                          <wps:txbx>
                            <w:txbxContent>
                              <w:p w14:paraId="2ABF1698" w14:textId="77777777" w:rsidR="00111A41" w:rsidRPr="00085E38" w:rsidRDefault="00111A41" w:rsidP="00085E38">
                                <w:pPr>
                                  <w:pStyle w:val="Titel"/>
                                  <w:jc w:val="left"/>
                                  <w:rPr>
                                    <w:sz w:val="56"/>
                                  </w:rPr>
                                </w:pPr>
                                <w:r w:rsidRPr="00085E38">
                                  <w:rPr>
                                    <w:sz w:val="56"/>
                                  </w:rPr>
                                  <w:t xml:space="preserve">ZAS informatiebrochure </w:t>
                                </w:r>
                                <w:r w:rsidRPr="00085E38">
                                  <w:rPr>
                                    <w:sz w:val="56"/>
                                  </w:rPr>
                                  <w:br/>
                                  <w:t>voor studenten</w:t>
                                </w:r>
                              </w:p>
                              <w:p w14:paraId="7FD28355" w14:textId="466DF8CF" w:rsidR="00111A41" w:rsidRPr="00085E38" w:rsidRDefault="00111A41"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Pediatrie E16SA                                                       Campus </w:t>
                                </w:r>
                                <w:r w:rsidR="00CF637F">
                                  <w:rPr>
                                    <w:color w:val="6FC7B6" w:themeColor="text2"/>
                                  </w:rPr>
                                  <w:t>ZAS</w:t>
                                </w:r>
                                <w:r>
                                  <w:rPr>
                                    <w:color w:val="6FC7B6" w:themeColor="text2"/>
                                  </w:rPr>
                                  <w:t xml:space="preserve"> Augustinus</w:t>
                                </w:r>
                              </w:p>
                              <w:p w14:paraId="4A055AF9" w14:textId="77777777" w:rsidR="00111A41" w:rsidRPr="00085E38" w:rsidRDefault="00111A41"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9.6pt;width:481.5pt;height:123.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" fillcolor="white [3201]" strokeweight=".5pt">
                    <v:textbox>
                      <w:txbxContent>
                        <w:p w14:paraId="2ABF1698" w14:textId="77777777" w:rsidR="00111A41" w:rsidRPr="00085E38" w:rsidRDefault="00111A41" w:rsidP="00085E38">
                          <w:pPr>
                            <w:pStyle w:val="Titel"/>
                            <w:jc w:val="left"/>
                            <w:rPr>
                              <w:sz w:val="56"/>
                            </w:rPr>
                          </w:pPr>
                          <w:r w:rsidRPr="00085E38">
                            <w:rPr>
                              <w:sz w:val="56"/>
                            </w:rPr>
                            <w:t xml:space="preserve">ZAS informatiebrochure </w:t>
                          </w:r>
                          <w:r w:rsidRPr="00085E38">
                            <w:rPr>
                              <w:sz w:val="56"/>
                            </w:rPr>
                            <w:br/>
                            <w:t>voor studenten</w:t>
                          </w:r>
                        </w:p>
                        <w:p w14:paraId="7FD28355" w14:textId="466DF8CF" w:rsidR="00111A41" w:rsidRPr="00085E38" w:rsidRDefault="00111A41"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Pediatrie E16SA                                                       Campus </w:t>
                          </w:r>
                          <w:r w:rsidR="00CF637F">
                            <w:rPr>
                              <w:color w:val="6FC7B6" w:themeColor="text2"/>
                            </w:rPr>
                            <w:t>ZAS</w:t>
                          </w:r>
                          <w:r>
                            <w:rPr>
                              <w:color w:val="6FC7B6" w:themeColor="text2"/>
                            </w:rPr>
                            <w:t xml:space="preserve"> Augustinus</w:t>
                          </w:r>
                        </w:p>
                        <w:p w14:paraId="4A055AF9" w14:textId="77777777" w:rsidR="00111A41" w:rsidRPr="00085E38" w:rsidRDefault="00111A41"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04C21944" w:rsidR="00EF59E2" w:rsidRDefault="004B5E03" w:rsidP="00AB5FA1">
      <w:pPr>
        <w:pStyle w:val="Kop2"/>
      </w:pPr>
      <w:r>
        <w:t>Algemene informatie</w:t>
      </w:r>
    </w:p>
    <w:p w14:paraId="254FE5ED" w14:textId="1E88D658" w:rsidR="00344A1D" w:rsidRDefault="00344A1D" w:rsidP="00344A1D">
      <w:pPr>
        <w:rPr>
          <w:i/>
        </w:rPr>
      </w:pPr>
      <w:r>
        <w:rPr>
          <w:i/>
        </w:rPr>
        <w:t>De dienst pediatrie is gelegen op de vijfde verdieping van blok 2 ( route 471). Buiten de bezoekuren moet je steeds aanbellen om de dienst binnen te geraken. Met deze maatregel proberen we de veiligheid van onze patiëntjes te verhogen. Een medewerker zal dan telefonisch de deur openen. Indien je in bezit bent van een badge, kan je zelf de deur openen. Tijdens de bezoekuren hoef je niet aan te bellen. Via een knopje aan je linkerkant kunnen bezoekers de deur zelf openen. De dienst telt 25 éénpersoonskamers (waarvan 2 isolatiekamers) en één meer</w:t>
      </w:r>
      <w:r w:rsidR="00CE38BE">
        <w:rPr>
          <w:i/>
        </w:rPr>
        <w:t xml:space="preserve"> </w:t>
      </w:r>
      <w:r>
        <w:rPr>
          <w:i/>
        </w:rPr>
        <w:t>persoonskamer.</w:t>
      </w:r>
    </w:p>
    <w:p w14:paraId="7A33DD4F" w14:textId="48497568" w:rsidR="00344A1D" w:rsidRDefault="00344A1D" w:rsidP="00344A1D">
      <w:pPr>
        <w:pStyle w:val="Kop3"/>
      </w:pPr>
      <w:r>
        <w:t>Opbouw van de dienst</w:t>
      </w:r>
    </w:p>
    <w:p w14:paraId="4529EADA" w14:textId="2BE7759A" w:rsidR="00344A1D" w:rsidRDefault="00CE38BE" w:rsidP="00344A1D">
      <w:pPr>
        <w:rPr>
          <w:i/>
        </w:rPr>
      </w:pPr>
      <w:r>
        <w:rPr>
          <w:i/>
        </w:rPr>
        <w:t>De dienst pediatrie is een dienst waar kinderen ( 0 tot de dag dat ze 15 jaar worden) opgenomen worden voor kindergeneeskunde en –heelkunde.</w:t>
      </w:r>
    </w:p>
    <w:p w14:paraId="6997718E" w14:textId="5D432909" w:rsidR="00CE38BE" w:rsidRDefault="00CE38BE" w:rsidP="00344A1D">
      <w:pPr>
        <w:rPr>
          <w:i/>
        </w:rPr>
      </w:pPr>
      <w:r>
        <w:rPr>
          <w:i/>
        </w:rPr>
        <w:t>De gemiddelde verblijfsduur is twee en een halve dag. De dienst pediatrie ( kindergeneeskunde en kinderdagziekenhuis) telt 27 bedden.</w:t>
      </w:r>
    </w:p>
    <w:p w14:paraId="748A3255" w14:textId="749AFD4A" w:rsidR="00CE38BE" w:rsidRDefault="00CE38BE" w:rsidP="00CE38BE">
      <w:pPr>
        <w:pStyle w:val="Kop3"/>
      </w:pPr>
      <w:r>
        <w:t>Visie van de dienst</w:t>
      </w:r>
    </w:p>
    <w:p w14:paraId="7D4BE0B2" w14:textId="593A8BF6" w:rsidR="00CE38BE" w:rsidRPr="00CE38BE" w:rsidRDefault="00CE38BE" w:rsidP="00CE38BE">
      <w:pPr>
        <w:spacing w:after="0"/>
        <w:rPr>
          <w:rFonts w:asciiTheme="majorHAnsi" w:hAnsiTheme="majorHAnsi" w:cs="Arial"/>
          <w:i/>
          <w:color w:val="auto"/>
        </w:rPr>
      </w:pPr>
      <w:r w:rsidRPr="00CE38BE">
        <w:rPr>
          <w:rFonts w:asciiTheme="majorHAnsi" w:hAnsiTheme="majorHAnsi" w:cs="Arial"/>
          <w:i/>
          <w:color w:val="auto"/>
          <w:lang w:val="nl-NL"/>
        </w:rPr>
        <w:t>De zorg voor kinderen ligt emotioneel nauw aan ieders hart en brengt een grote verantwoordelijkheid met zich mee.</w:t>
      </w:r>
      <w:r w:rsidRPr="00CE38BE">
        <w:rPr>
          <w:rFonts w:asciiTheme="majorHAnsi" w:hAnsiTheme="majorHAnsi" w:cs="Arial"/>
          <w:i/>
          <w:color w:val="auto"/>
        </w:rPr>
        <w:t xml:space="preserve"> </w:t>
      </w:r>
      <w:r w:rsidRPr="00CE38BE">
        <w:rPr>
          <w:rFonts w:asciiTheme="majorHAnsi" w:hAnsiTheme="majorHAnsi" w:cs="Arial"/>
          <w:i/>
          <w:color w:val="auto"/>
          <w:lang w:val="nl-NL"/>
        </w:rPr>
        <w:t>Het is echter een gecompliceerde zorg aangezien pediatrie aan bijna alle medische en chirurgische disciplines onderdak verleent.</w:t>
      </w:r>
      <w:r w:rsidRPr="00CE38BE">
        <w:rPr>
          <w:rFonts w:asciiTheme="majorHAnsi" w:hAnsiTheme="majorHAnsi" w:cs="Arial"/>
          <w:i/>
          <w:color w:val="auto"/>
        </w:rPr>
        <w:t xml:space="preserve"> </w:t>
      </w:r>
      <w:r w:rsidR="00CF637F">
        <w:rPr>
          <w:rFonts w:asciiTheme="majorHAnsi" w:hAnsiTheme="majorHAnsi" w:cs="Arial"/>
          <w:i/>
          <w:color w:val="auto"/>
          <w:lang w:val="nl-NL"/>
        </w:rPr>
        <w:t>ZAS</w:t>
      </w:r>
      <w:r w:rsidRPr="00CE38BE">
        <w:rPr>
          <w:rFonts w:asciiTheme="majorHAnsi" w:hAnsiTheme="majorHAnsi" w:cs="Arial"/>
          <w:i/>
          <w:color w:val="auto"/>
          <w:lang w:val="nl-NL"/>
        </w:rPr>
        <w:t xml:space="preserve"> staat aan de top wat het aantal geboortes betreft binnen de regio Antwerpen. Pediatrie vormt een zeer belangrijke en cruciale schakel in de patiëntbinding tussen materniteit en de volwassen afdelingen.</w:t>
      </w:r>
    </w:p>
    <w:p w14:paraId="62F80812" w14:textId="77777777" w:rsidR="00CE38BE" w:rsidRPr="00CE38BE" w:rsidRDefault="00CE38BE" w:rsidP="00CE38BE">
      <w:pPr>
        <w:spacing w:after="0"/>
        <w:rPr>
          <w:rFonts w:asciiTheme="majorHAnsi" w:hAnsiTheme="majorHAnsi" w:cs="Arial"/>
          <w:i/>
          <w:color w:val="auto"/>
          <w:lang w:val="nl-NL"/>
        </w:rPr>
      </w:pPr>
    </w:p>
    <w:p w14:paraId="605A7AAC" w14:textId="6B48DE8E" w:rsidR="00CE38BE" w:rsidRDefault="00CE38BE" w:rsidP="00CE38BE">
      <w:pPr>
        <w:spacing w:after="0"/>
        <w:rPr>
          <w:rFonts w:asciiTheme="majorHAnsi" w:hAnsiTheme="majorHAnsi" w:cs="Arial"/>
          <w:i/>
          <w:color w:val="auto"/>
          <w:lang w:val="nl-NL"/>
        </w:rPr>
      </w:pPr>
      <w:r w:rsidRPr="00CE38BE">
        <w:rPr>
          <w:rFonts w:asciiTheme="majorHAnsi" w:hAnsiTheme="majorHAnsi" w:cs="Arial"/>
          <w:i/>
          <w:color w:val="auto"/>
          <w:lang w:val="nl-NL"/>
        </w:rPr>
        <w:t xml:space="preserve">Alle zorg wordt </w:t>
      </w:r>
      <w:proofErr w:type="spellStart"/>
      <w:r w:rsidRPr="00CE38BE">
        <w:rPr>
          <w:rFonts w:asciiTheme="majorHAnsi" w:hAnsiTheme="majorHAnsi" w:cs="Arial"/>
          <w:i/>
          <w:iCs/>
          <w:color w:val="auto"/>
          <w:lang w:val="nl-NL"/>
        </w:rPr>
        <w:t>evidence</w:t>
      </w:r>
      <w:proofErr w:type="spellEnd"/>
      <w:r w:rsidRPr="00CE38BE">
        <w:rPr>
          <w:rFonts w:asciiTheme="majorHAnsi" w:hAnsiTheme="majorHAnsi" w:cs="Arial"/>
          <w:i/>
          <w:iCs/>
          <w:color w:val="auto"/>
          <w:lang w:val="nl-NL"/>
        </w:rPr>
        <w:t xml:space="preserve"> </w:t>
      </w:r>
      <w:proofErr w:type="spellStart"/>
      <w:r w:rsidRPr="00CE38BE">
        <w:rPr>
          <w:rFonts w:asciiTheme="majorHAnsi" w:hAnsiTheme="majorHAnsi" w:cs="Arial"/>
          <w:i/>
          <w:iCs/>
          <w:color w:val="auto"/>
          <w:lang w:val="nl-NL"/>
        </w:rPr>
        <w:t>based</w:t>
      </w:r>
      <w:proofErr w:type="spellEnd"/>
      <w:r w:rsidRPr="00CE38BE">
        <w:rPr>
          <w:rFonts w:asciiTheme="majorHAnsi" w:hAnsiTheme="majorHAnsi" w:cs="Arial"/>
          <w:i/>
          <w:color w:val="auto"/>
          <w:lang w:val="nl-NL"/>
        </w:rPr>
        <w:t xml:space="preserve"> en multidisciplinair getoetst. We kijken continu met een kritische blik naar het eigen werken, om de meest optimale en kwaliteitsvolle zorg voor kind en ouders te garanderen. Op die manier kunnen we als dienst pediatrie in afstemming met een multiculturele omgeving onze kwaliteitstempel drukken op het Antwerpse pediatrische zorglandschap. We ijveren voor een goed georganiseerde zorg die klaarstaat voor elke toekomstige ontwikkeling binnen </w:t>
      </w:r>
      <w:r w:rsidRPr="00CE38BE">
        <w:rPr>
          <w:rFonts w:asciiTheme="majorHAnsi" w:hAnsiTheme="majorHAnsi" w:cs="Arial"/>
          <w:i/>
          <w:color w:val="auto"/>
        </w:rPr>
        <w:t xml:space="preserve">de </w:t>
      </w:r>
      <w:r w:rsidRPr="00CE38BE">
        <w:rPr>
          <w:rFonts w:asciiTheme="majorHAnsi" w:hAnsiTheme="majorHAnsi" w:cs="Arial"/>
          <w:i/>
          <w:color w:val="auto"/>
          <w:lang w:val="nl-NL"/>
        </w:rPr>
        <w:t>pediatrische hulpverlening, waar er een verdere verschuiving van gehospitaliseerde naar ambulante opnames zal plaatsvinden.</w:t>
      </w:r>
    </w:p>
    <w:p w14:paraId="658EE039" w14:textId="70DBA49E" w:rsidR="00CE38BE" w:rsidRPr="00CE38BE" w:rsidRDefault="00CE38BE" w:rsidP="00CE38BE">
      <w:pPr>
        <w:spacing w:after="0"/>
        <w:rPr>
          <w:rFonts w:asciiTheme="majorHAnsi" w:hAnsiTheme="majorHAnsi" w:cs="Arial"/>
          <w:i/>
          <w:color w:val="auto"/>
          <w:lang w:val="nl-NL"/>
        </w:rPr>
      </w:pPr>
      <w:r>
        <w:rPr>
          <w:rFonts w:asciiTheme="majorHAnsi" w:hAnsiTheme="majorHAnsi" w:cs="Arial"/>
          <w:i/>
          <w:color w:val="auto"/>
          <w:lang w:val="nl-NL"/>
        </w:rPr>
        <w:t>De visie van onze dienst hebben we vertaald in ons “ protocol kindvriendelijk ziekenhuis”. Dit protocol kan je eveneens terugvinden op het Portaal</w:t>
      </w:r>
    </w:p>
    <w:p w14:paraId="0A20F40D" w14:textId="77777777" w:rsidR="00CE38BE" w:rsidRPr="009031AC" w:rsidRDefault="00CE38BE" w:rsidP="00CE38BE">
      <w:pPr>
        <w:pStyle w:val="Geenafstand"/>
        <w:spacing w:line="276" w:lineRule="auto"/>
        <w:rPr>
          <w:rFonts w:ascii="Arial" w:hAnsi="Arial" w:cs="Arial"/>
        </w:rPr>
      </w:pPr>
    </w:p>
    <w:p w14:paraId="50ED1BC7" w14:textId="78FE032E" w:rsidR="006A5C53" w:rsidRDefault="006A5C53" w:rsidP="00314C82">
      <w:pPr>
        <w:rPr>
          <w:b/>
          <w:i/>
          <w:u w:val="single"/>
        </w:rPr>
      </w:pPr>
      <w:r>
        <w:rPr>
          <w:b/>
          <w:i/>
          <w:u w:val="single"/>
        </w:rPr>
        <w:t>Protocol kindvriendelijk zieken</w:t>
      </w:r>
      <w:r w:rsidR="001A2C30">
        <w:rPr>
          <w:b/>
          <w:i/>
          <w:u w:val="single"/>
        </w:rPr>
        <w:t>h</w:t>
      </w:r>
      <w:r>
        <w:rPr>
          <w:b/>
          <w:i/>
          <w:u w:val="single"/>
        </w:rPr>
        <w:t>uis</w:t>
      </w:r>
    </w:p>
    <w:p w14:paraId="6FEA3E72" w14:textId="4A621A32" w:rsidR="00A155DF" w:rsidRDefault="00A155DF" w:rsidP="00314C82">
      <w:pPr>
        <w:rPr>
          <w:i/>
        </w:rPr>
      </w:pPr>
      <w:r>
        <w:rPr>
          <w:i/>
        </w:rPr>
        <w:t xml:space="preserve">Het charter van het gehospitaliseerde kind van de European Association </w:t>
      </w:r>
      <w:proofErr w:type="spellStart"/>
      <w:r>
        <w:rPr>
          <w:i/>
        </w:rPr>
        <w:t>for</w:t>
      </w:r>
      <w:proofErr w:type="spellEnd"/>
      <w:r>
        <w:rPr>
          <w:i/>
        </w:rPr>
        <w:t xml:space="preserve"> </w:t>
      </w:r>
      <w:proofErr w:type="spellStart"/>
      <w:r>
        <w:rPr>
          <w:i/>
        </w:rPr>
        <w:t>Children</w:t>
      </w:r>
      <w:proofErr w:type="spellEnd"/>
      <w:r>
        <w:rPr>
          <w:i/>
        </w:rPr>
        <w:t xml:space="preserve"> in </w:t>
      </w:r>
      <w:proofErr w:type="spellStart"/>
      <w:r>
        <w:rPr>
          <w:i/>
        </w:rPr>
        <w:t>Hospital</w:t>
      </w:r>
      <w:proofErr w:type="spellEnd"/>
      <w:r>
        <w:rPr>
          <w:i/>
        </w:rPr>
        <w:t xml:space="preserve"> vormt het uitgangspunt voor de organisatie van de opvang en zorg voor zowel ambulante als opgenomen </w:t>
      </w:r>
      <w:r>
        <w:rPr>
          <w:i/>
        </w:rPr>
        <w:lastRenderedPageBreak/>
        <w:t xml:space="preserve">kinderen. Het charter is opgebouwd uit </w:t>
      </w:r>
      <w:r w:rsidRPr="001A2C30">
        <w:rPr>
          <w:b/>
          <w:i/>
        </w:rPr>
        <w:t>tien artikels</w:t>
      </w:r>
      <w:r>
        <w:rPr>
          <w:i/>
        </w:rPr>
        <w:t>. Onder elke artikel geven weer hoe wij dit in ons ziekenhuis toepassen.</w:t>
      </w:r>
    </w:p>
    <w:tbl>
      <w:tblPr>
        <w:tblStyle w:val="Tabelraster"/>
        <w:tblW w:w="0" w:type="auto"/>
        <w:tblInd w:w="397" w:type="dxa"/>
        <w:shd w:val="clear" w:color="auto" w:fill="D7FAF5" w:themeFill="text1" w:themeFillTint="1A"/>
        <w:tblLook w:val="04A0" w:firstRow="1" w:lastRow="0" w:firstColumn="1" w:lastColumn="0" w:noHBand="0" w:noVBand="1"/>
      </w:tblPr>
      <w:tblGrid>
        <w:gridCol w:w="8665"/>
      </w:tblGrid>
      <w:tr w:rsidR="001A2C30" w14:paraId="6DD82DB5" w14:textId="77777777" w:rsidTr="001A2C30">
        <w:tc>
          <w:tcPr>
            <w:tcW w:w="9062" w:type="dxa"/>
            <w:shd w:val="clear" w:color="auto" w:fill="D7FAF5" w:themeFill="text1" w:themeFillTint="1A"/>
          </w:tcPr>
          <w:p w14:paraId="2FF1E482" w14:textId="36E536FF" w:rsidR="001A2C30" w:rsidRPr="001A2C30" w:rsidRDefault="001A2C30" w:rsidP="00314C82">
            <w:pPr>
              <w:ind w:left="0"/>
              <w:rPr>
                <w:b/>
                <w:i/>
              </w:rPr>
            </w:pPr>
            <w:r>
              <w:rPr>
                <w:b/>
                <w:i/>
              </w:rPr>
              <w:t>Artikel 1: Kinderen worden niet in een ziekenhuis opgenomen als de zorg die zij nodig hebben thuis, in dagbehandeling of poliklinisch kan worden verleend.</w:t>
            </w:r>
          </w:p>
        </w:tc>
      </w:tr>
    </w:tbl>
    <w:p w14:paraId="3093BCBE" w14:textId="5D42111B" w:rsidR="001A2C30" w:rsidRDefault="001A2C30" w:rsidP="00314C82">
      <w:pPr>
        <w:rPr>
          <w:i/>
          <w:u w:val="single"/>
        </w:rPr>
      </w:pPr>
      <w:r>
        <w:rPr>
          <w:i/>
          <w:u w:val="single"/>
        </w:rPr>
        <w:t>Doelgroep</w:t>
      </w:r>
    </w:p>
    <w:p w14:paraId="0A1F20F8" w14:textId="11299302" w:rsidR="001A2C30" w:rsidRPr="001A2C30" w:rsidRDefault="001A2C30" w:rsidP="001A2C30">
      <w:pPr>
        <w:pStyle w:val="Geenafstand"/>
        <w:spacing w:line="276" w:lineRule="auto"/>
        <w:rPr>
          <w:rFonts w:asciiTheme="majorHAnsi" w:hAnsiTheme="majorHAnsi" w:cs="Arial"/>
          <w:i/>
        </w:rPr>
      </w:pPr>
      <w:r>
        <w:rPr>
          <w:rFonts w:asciiTheme="majorHAnsi" w:hAnsiTheme="majorHAnsi" w:cs="Arial"/>
          <w:i/>
        </w:rPr>
        <w:t xml:space="preserve">      </w:t>
      </w:r>
      <w:r w:rsidRPr="001A2C30">
        <w:rPr>
          <w:rFonts w:asciiTheme="majorHAnsi" w:hAnsiTheme="majorHAnsi" w:cs="Arial"/>
          <w:i/>
        </w:rPr>
        <w:t>De kinderen die terecht kunnen op de dienst kindergeneeskunde en kinderdagziekenhuis zijn:</w:t>
      </w:r>
    </w:p>
    <w:p w14:paraId="6740794C" w14:textId="789194BB" w:rsidR="001A2C30" w:rsidRPr="001A2C30" w:rsidRDefault="001A2C30" w:rsidP="00D72FD8">
      <w:pPr>
        <w:pStyle w:val="Geenafstand"/>
        <w:numPr>
          <w:ilvl w:val="0"/>
          <w:numId w:val="6"/>
        </w:numPr>
        <w:spacing w:line="276" w:lineRule="auto"/>
        <w:rPr>
          <w:rFonts w:asciiTheme="majorHAnsi" w:hAnsiTheme="majorHAnsi" w:cs="Arial"/>
          <w:i/>
        </w:rPr>
      </w:pPr>
      <w:r w:rsidRPr="001A2C30">
        <w:rPr>
          <w:rFonts w:asciiTheme="majorHAnsi" w:hAnsiTheme="majorHAnsi" w:cs="Arial"/>
          <w:i/>
        </w:rPr>
        <w:t>alle kinderen tusse</w:t>
      </w:r>
      <w:r w:rsidR="00E12CE1">
        <w:rPr>
          <w:rFonts w:asciiTheme="majorHAnsi" w:hAnsiTheme="majorHAnsi" w:cs="Arial"/>
          <w:i/>
        </w:rPr>
        <w:t>n de leeftijd van 0 en 15 jaar min één dag</w:t>
      </w:r>
      <w:r w:rsidRPr="001A2C30">
        <w:rPr>
          <w:rFonts w:asciiTheme="majorHAnsi" w:hAnsiTheme="majorHAnsi" w:cs="Arial"/>
          <w:i/>
        </w:rPr>
        <w:t>;</w:t>
      </w:r>
    </w:p>
    <w:p w14:paraId="2F7A4315" w14:textId="77777777" w:rsidR="001A2C30" w:rsidRPr="001A2C30" w:rsidRDefault="001A2C30" w:rsidP="00D72FD8">
      <w:pPr>
        <w:pStyle w:val="Geenafstand"/>
        <w:numPr>
          <w:ilvl w:val="0"/>
          <w:numId w:val="6"/>
        </w:numPr>
        <w:spacing w:line="276" w:lineRule="auto"/>
        <w:rPr>
          <w:rFonts w:asciiTheme="majorHAnsi" w:hAnsiTheme="majorHAnsi" w:cs="Arial"/>
          <w:i/>
        </w:rPr>
      </w:pPr>
      <w:r w:rsidRPr="001A2C30">
        <w:rPr>
          <w:rFonts w:asciiTheme="majorHAnsi" w:hAnsiTheme="majorHAnsi" w:cs="Arial"/>
          <w:i/>
        </w:rPr>
        <w:t>kinderen die komen voor een dagbehandeling, een heelkundige ingreep, een onderzoek enz.;</w:t>
      </w:r>
    </w:p>
    <w:p w14:paraId="006C5ABE" w14:textId="77777777" w:rsidR="001A2C30" w:rsidRPr="001A2C30" w:rsidRDefault="001A2C30" w:rsidP="00D72FD8">
      <w:pPr>
        <w:pStyle w:val="Geenafstand"/>
        <w:numPr>
          <w:ilvl w:val="0"/>
          <w:numId w:val="6"/>
        </w:numPr>
        <w:spacing w:line="276" w:lineRule="auto"/>
        <w:rPr>
          <w:rFonts w:asciiTheme="majorHAnsi" w:hAnsiTheme="majorHAnsi" w:cs="Arial"/>
          <w:i/>
        </w:rPr>
      </w:pPr>
      <w:r w:rsidRPr="001A2C30">
        <w:rPr>
          <w:rFonts w:asciiTheme="majorHAnsi" w:hAnsiTheme="majorHAnsi" w:cs="Arial"/>
          <w:i/>
        </w:rPr>
        <w:t>kinderen die komen voor een ambulante behandeling, een intraveneuze toediening van medicatie eenmaal per dag en/of onderzoeken;</w:t>
      </w:r>
    </w:p>
    <w:p w14:paraId="57E1E3E5" w14:textId="77777777" w:rsidR="001A2C30" w:rsidRPr="001A2C30" w:rsidRDefault="001A2C30" w:rsidP="00D72FD8">
      <w:pPr>
        <w:pStyle w:val="Geenafstand"/>
        <w:numPr>
          <w:ilvl w:val="0"/>
          <w:numId w:val="6"/>
        </w:numPr>
        <w:spacing w:line="276" w:lineRule="auto"/>
        <w:rPr>
          <w:rFonts w:asciiTheme="majorHAnsi" w:hAnsiTheme="majorHAnsi" w:cs="Arial"/>
          <w:i/>
        </w:rPr>
      </w:pPr>
      <w:r w:rsidRPr="001A2C30">
        <w:rPr>
          <w:rFonts w:asciiTheme="majorHAnsi" w:hAnsiTheme="majorHAnsi" w:cs="Arial"/>
          <w:i/>
        </w:rPr>
        <w:t>kinderen die meer dan een dag moeten blijven om de volgende redenen:</w:t>
      </w:r>
    </w:p>
    <w:p w14:paraId="0FF09CDD" w14:textId="77777777" w:rsidR="001A2C30" w:rsidRPr="001A2C30" w:rsidRDefault="001A2C30" w:rsidP="00D72FD8">
      <w:pPr>
        <w:pStyle w:val="Geenafstand"/>
        <w:numPr>
          <w:ilvl w:val="1"/>
          <w:numId w:val="6"/>
        </w:numPr>
        <w:spacing w:line="276" w:lineRule="auto"/>
        <w:rPr>
          <w:rFonts w:asciiTheme="majorHAnsi" w:hAnsiTheme="majorHAnsi" w:cs="Arial"/>
          <w:i/>
        </w:rPr>
      </w:pPr>
      <w:r w:rsidRPr="001A2C30">
        <w:rPr>
          <w:rFonts w:asciiTheme="majorHAnsi" w:hAnsiTheme="majorHAnsi" w:cs="Arial"/>
          <w:i/>
        </w:rPr>
        <w:t>de thuisomgeving is niet in staat om de zorg voor het zieke kind adequaat te verlenen;</w:t>
      </w:r>
    </w:p>
    <w:p w14:paraId="1CBE92F8" w14:textId="77777777" w:rsidR="001A2C30" w:rsidRPr="001A2C30" w:rsidRDefault="001A2C30" w:rsidP="00D72FD8">
      <w:pPr>
        <w:pStyle w:val="Geenafstand"/>
        <w:numPr>
          <w:ilvl w:val="1"/>
          <w:numId w:val="6"/>
        </w:numPr>
        <w:spacing w:line="276" w:lineRule="auto"/>
        <w:rPr>
          <w:rFonts w:asciiTheme="majorHAnsi" w:hAnsiTheme="majorHAnsi" w:cs="Arial"/>
          <w:i/>
        </w:rPr>
      </w:pPr>
      <w:r w:rsidRPr="001A2C30">
        <w:rPr>
          <w:rFonts w:asciiTheme="majorHAnsi" w:hAnsiTheme="majorHAnsi" w:cs="Arial"/>
          <w:i/>
        </w:rPr>
        <w:t>het kind is in die mate ziek dat 24 uur op 24 uur gespecialiseerde zorg vereist is, bv. voor intraveneuze toediening van medicatie, compensatie van extra vochtverlies, observatie enz.;</w:t>
      </w:r>
    </w:p>
    <w:p w14:paraId="5618EEE9" w14:textId="77777777" w:rsidR="001A2C30" w:rsidRPr="001A2C30" w:rsidRDefault="001A2C30" w:rsidP="00D72FD8">
      <w:pPr>
        <w:pStyle w:val="Geenafstand"/>
        <w:numPr>
          <w:ilvl w:val="1"/>
          <w:numId w:val="6"/>
        </w:numPr>
        <w:spacing w:line="276" w:lineRule="auto"/>
        <w:rPr>
          <w:rFonts w:asciiTheme="majorHAnsi" w:hAnsiTheme="majorHAnsi" w:cs="Arial"/>
          <w:i/>
        </w:rPr>
      </w:pPr>
      <w:r w:rsidRPr="001A2C30">
        <w:rPr>
          <w:rFonts w:asciiTheme="majorHAnsi" w:hAnsiTheme="majorHAnsi" w:cs="Arial"/>
          <w:i/>
        </w:rPr>
        <w:t>kinderen met psychosomatische klachten (liaison met kinder- en jeugdpsychiatrie: kinderteam);</w:t>
      </w:r>
    </w:p>
    <w:p w14:paraId="4A971C17" w14:textId="0780B784" w:rsidR="001A2C30" w:rsidRDefault="001A2C30" w:rsidP="00D72FD8">
      <w:pPr>
        <w:pStyle w:val="Geenafstand"/>
        <w:numPr>
          <w:ilvl w:val="1"/>
          <w:numId w:val="6"/>
        </w:numPr>
        <w:spacing w:line="276" w:lineRule="auto"/>
        <w:rPr>
          <w:rFonts w:asciiTheme="majorHAnsi" w:hAnsiTheme="majorHAnsi" w:cs="Arial"/>
          <w:i/>
        </w:rPr>
      </w:pPr>
      <w:r w:rsidRPr="001A2C30">
        <w:rPr>
          <w:rFonts w:asciiTheme="majorHAnsi" w:hAnsiTheme="majorHAnsi" w:cs="Arial"/>
          <w:i/>
        </w:rPr>
        <w:t>kinderen tussen de leeftijd van 15 en 18 jaar met een chronische aandoening die kiezen om op de dienst pediatrie te verblijven, dit in overleg met het medisch diensthoofd pediatrie.</w:t>
      </w:r>
    </w:p>
    <w:p w14:paraId="05F56526" w14:textId="77777777" w:rsidR="001A2C30" w:rsidRDefault="001A2C30" w:rsidP="001A2C30">
      <w:pPr>
        <w:pStyle w:val="Geenafstand"/>
        <w:spacing w:line="276" w:lineRule="auto"/>
        <w:rPr>
          <w:rFonts w:asciiTheme="majorHAnsi" w:hAnsiTheme="majorHAnsi" w:cs="Arial"/>
          <w:i/>
          <w:u w:val="single"/>
        </w:rPr>
      </w:pPr>
    </w:p>
    <w:p w14:paraId="126B9FE9" w14:textId="599791CC" w:rsidR="001A2C30" w:rsidRDefault="001A2C30" w:rsidP="001A2C30">
      <w:pPr>
        <w:pStyle w:val="Geenafstand"/>
        <w:spacing w:line="276" w:lineRule="auto"/>
        <w:rPr>
          <w:rFonts w:asciiTheme="majorHAnsi" w:hAnsiTheme="majorHAnsi" w:cs="Arial"/>
          <w:i/>
          <w:u w:val="single"/>
        </w:rPr>
      </w:pPr>
      <w:proofErr w:type="spellStart"/>
      <w:r>
        <w:rPr>
          <w:rFonts w:asciiTheme="majorHAnsi" w:hAnsiTheme="majorHAnsi" w:cs="Arial"/>
          <w:i/>
          <w:u w:val="single"/>
        </w:rPr>
        <w:t>D</w:t>
      </w:r>
      <w:r w:rsidR="0065386F">
        <w:rPr>
          <w:rFonts w:asciiTheme="majorHAnsi" w:hAnsiTheme="majorHAnsi" w:cs="Arial"/>
          <w:i/>
          <w:u w:val="single"/>
        </w:rPr>
        <w:t>agopname</w:t>
      </w:r>
      <w:proofErr w:type="spellEnd"/>
    </w:p>
    <w:p w14:paraId="4E38A784" w14:textId="4FD56BE8" w:rsidR="001A2C30" w:rsidRPr="001A2C30" w:rsidRDefault="001A2C30" w:rsidP="0065386F">
      <w:pPr>
        <w:ind w:left="0"/>
        <w:rPr>
          <w:i/>
        </w:rPr>
      </w:pPr>
      <w:r w:rsidRPr="001A2C30">
        <w:rPr>
          <w:i/>
        </w:rPr>
        <w:t xml:space="preserve">De </w:t>
      </w:r>
      <w:proofErr w:type="spellStart"/>
      <w:r w:rsidRPr="001A2C30">
        <w:rPr>
          <w:i/>
        </w:rPr>
        <w:t>dagopname</w:t>
      </w:r>
      <w:proofErr w:type="spellEnd"/>
      <w:r w:rsidRPr="001A2C30">
        <w:rPr>
          <w:i/>
        </w:rPr>
        <w:t xml:space="preserve"> mag niet langer duren dan voor de heelkundige ingreep of de onderzoeken vereist is. We houden het kind zo kort mogelijk nuchter. De ouder vragen we om niet te eten in de aanwezigheid van het nuchtere kind (bv. wel in de ontspanningsruimte voor de ouders). Geplande heelkundige ingrepen bij kinderen worden steeds voor de chirurgie bij volwassenen uitgevoerd. Afhankelijk van het tijdstip en de aard van de ingreep, kan het kind na goedkeuring van de behandelende arts het ziekenhuis verlaten.</w:t>
      </w:r>
    </w:p>
    <w:p w14:paraId="258C4F97" w14:textId="01D31716" w:rsidR="001A2C30" w:rsidRPr="001A2C30" w:rsidRDefault="001A2C30" w:rsidP="0065386F">
      <w:pPr>
        <w:ind w:left="0"/>
        <w:rPr>
          <w:i/>
        </w:rPr>
      </w:pPr>
      <w:r w:rsidRPr="001A2C30">
        <w:rPr>
          <w:i/>
        </w:rPr>
        <w:t>Onderzoeken plannen we zoveel mogelijk in functie van het dagritme van het kind. Indien mogelijk voeren we het pijnlijkste onderzoek het laatst uit. Ook de duur van het onderzoek proberen we te beperken. Afhankelijk van de afspraak met de behandelende arts wordt het kind zo snel mogelijk na afronding van alle onderzoeken ontslagen.</w:t>
      </w:r>
    </w:p>
    <w:p w14:paraId="12D6271B" w14:textId="77777777" w:rsidR="001A2C30" w:rsidRPr="001A2C30" w:rsidRDefault="001A2C30" w:rsidP="0065386F">
      <w:pPr>
        <w:ind w:left="0"/>
        <w:rPr>
          <w:bCs/>
          <w:i/>
          <w:u w:val="single"/>
        </w:rPr>
      </w:pPr>
      <w:r w:rsidRPr="001A2C30">
        <w:rPr>
          <w:bCs/>
          <w:i/>
          <w:u w:val="single"/>
        </w:rPr>
        <w:t>Kinderen die meer dan één dag opgenomen zijn</w:t>
      </w:r>
    </w:p>
    <w:p w14:paraId="3CA6E2B8" w14:textId="05C13640" w:rsidR="001A2C30" w:rsidRDefault="001A2C30" w:rsidP="0065386F">
      <w:pPr>
        <w:ind w:left="0"/>
        <w:rPr>
          <w:i/>
        </w:rPr>
      </w:pPr>
      <w:r w:rsidRPr="001A2C30">
        <w:rPr>
          <w:i/>
        </w:rPr>
        <w:t xml:space="preserve">Hier gelden dezelfde afspraken als bij de </w:t>
      </w:r>
      <w:proofErr w:type="spellStart"/>
      <w:r w:rsidRPr="001A2C30">
        <w:rPr>
          <w:i/>
        </w:rPr>
        <w:t>dagopnames</w:t>
      </w:r>
      <w:proofErr w:type="spellEnd"/>
      <w:r w:rsidRPr="001A2C30">
        <w:rPr>
          <w:i/>
        </w:rPr>
        <w:t>. Zodra de toestand van het kind het toelaat en de thuisomgeving beschikt over de nodige ondersteuning en informatie om de zorg thuis verder te zetten, mag het kind mee naar huis.</w:t>
      </w:r>
    </w:p>
    <w:p w14:paraId="604AED98" w14:textId="0495340F" w:rsidR="00E930E4" w:rsidRDefault="00E930E4" w:rsidP="0065386F">
      <w:pPr>
        <w:ind w:left="0"/>
        <w:rPr>
          <w:i/>
        </w:rPr>
      </w:pPr>
    </w:p>
    <w:p w14:paraId="6AFAD1D4" w14:textId="196A90D8" w:rsidR="00E930E4" w:rsidRDefault="00E930E4" w:rsidP="0065386F">
      <w:pPr>
        <w:ind w:left="0"/>
        <w:rPr>
          <w:i/>
        </w:rPr>
      </w:pPr>
    </w:p>
    <w:p w14:paraId="2843707B" w14:textId="77777777" w:rsidR="00E930E4" w:rsidRPr="001A2C30" w:rsidRDefault="00E930E4" w:rsidP="0065386F">
      <w:pPr>
        <w:ind w:left="0"/>
        <w:rPr>
          <w:i/>
        </w:rPr>
      </w:pPr>
    </w:p>
    <w:p w14:paraId="453D22A2" w14:textId="77777777" w:rsidR="0065386F" w:rsidRDefault="001A2C30" w:rsidP="001A2C30">
      <w:pPr>
        <w:pStyle w:val="Geenafstand"/>
        <w:spacing w:line="276" w:lineRule="auto"/>
        <w:rPr>
          <w:rFonts w:asciiTheme="majorHAnsi" w:hAnsiTheme="majorHAnsi" w:cs="Arial"/>
          <w:i/>
          <w:u w:val="single"/>
        </w:rPr>
      </w:pPr>
      <w:r>
        <w:rPr>
          <w:rFonts w:asciiTheme="majorHAnsi" w:hAnsiTheme="majorHAnsi" w:cs="Arial"/>
          <w:i/>
          <w:u w:val="single"/>
        </w:rPr>
        <w:lastRenderedPageBreak/>
        <w:t xml:space="preserve"> </w:t>
      </w:r>
    </w:p>
    <w:tbl>
      <w:tblPr>
        <w:tblStyle w:val="Tabelraster"/>
        <w:tblW w:w="0" w:type="auto"/>
        <w:tblLook w:val="04A0" w:firstRow="1" w:lastRow="0" w:firstColumn="1" w:lastColumn="0" w:noHBand="0" w:noVBand="1"/>
      </w:tblPr>
      <w:tblGrid>
        <w:gridCol w:w="9062"/>
      </w:tblGrid>
      <w:tr w:rsidR="0065386F" w14:paraId="0EFA9131" w14:textId="77777777" w:rsidTr="0065386F">
        <w:tc>
          <w:tcPr>
            <w:tcW w:w="9062" w:type="dxa"/>
            <w:shd w:val="clear" w:color="auto" w:fill="D7FAF5" w:themeFill="text1" w:themeFillTint="1A"/>
          </w:tcPr>
          <w:p w14:paraId="56D6F179" w14:textId="62F14C0E" w:rsidR="0065386F" w:rsidRPr="0065386F" w:rsidRDefault="0065386F" w:rsidP="001A2C30">
            <w:pPr>
              <w:pStyle w:val="Geenafstand"/>
              <w:spacing w:line="276" w:lineRule="auto"/>
              <w:rPr>
                <w:rFonts w:asciiTheme="majorHAnsi" w:hAnsiTheme="majorHAnsi" w:cs="Arial"/>
                <w:b/>
                <w:i/>
              </w:rPr>
            </w:pPr>
            <w:r>
              <w:rPr>
                <w:rFonts w:asciiTheme="majorHAnsi" w:hAnsiTheme="majorHAnsi" w:cs="Arial"/>
                <w:b/>
                <w:i/>
              </w:rPr>
              <w:t>Artikel 2: kinderen hebben het recht hun ouders of vertrouwenspersoon altijd bij zich te hebben.</w:t>
            </w:r>
          </w:p>
        </w:tc>
      </w:tr>
    </w:tbl>
    <w:p w14:paraId="6E0A53E8" w14:textId="5BD2E8E3" w:rsidR="001A2C30" w:rsidRPr="001A2C30" w:rsidRDefault="001A2C30" w:rsidP="001A2C30">
      <w:pPr>
        <w:pStyle w:val="Geenafstand"/>
        <w:spacing w:line="276" w:lineRule="auto"/>
        <w:rPr>
          <w:rFonts w:asciiTheme="majorHAnsi" w:hAnsiTheme="majorHAnsi" w:cs="Arial"/>
          <w:i/>
          <w:u w:val="single"/>
        </w:rPr>
      </w:pPr>
      <w:r>
        <w:rPr>
          <w:rFonts w:asciiTheme="majorHAnsi" w:hAnsiTheme="majorHAnsi" w:cs="Arial"/>
          <w:i/>
          <w:u w:val="single"/>
        </w:rPr>
        <w:t xml:space="preserve">  </w:t>
      </w:r>
    </w:p>
    <w:p w14:paraId="0FD49E7A"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Een ziekenhuisopname is op zich een zeer ingrijpende gebeurtenis. Enerzijds wordt het kind plots onttrokken uit zijn vertrouwde omgeving. Anderzijds voelt het zich ziek, waardoor het omgevingsprikkels als extra bedreigend ervaart. De continue aanwezigheid van één van beide ouders, zowel overdag als ’s nachts, heeft een geruststellende invloed op de gemoedstoestand van het kind. We proberen dat te bewerkstelligen door middel van:</w:t>
      </w:r>
    </w:p>
    <w:p w14:paraId="6AD06145" w14:textId="77777777" w:rsidR="0065386F" w:rsidRPr="0065386F" w:rsidRDefault="0065386F" w:rsidP="00D72FD8">
      <w:pPr>
        <w:pStyle w:val="Geenafstand"/>
        <w:numPr>
          <w:ilvl w:val="0"/>
          <w:numId w:val="10"/>
        </w:numPr>
        <w:spacing w:line="276" w:lineRule="auto"/>
        <w:rPr>
          <w:rFonts w:asciiTheme="majorHAnsi" w:hAnsiTheme="majorHAnsi" w:cs="Arial"/>
          <w:i/>
        </w:rPr>
      </w:pPr>
      <w:r w:rsidRPr="0065386F">
        <w:rPr>
          <w:rFonts w:asciiTheme="majorHAnsi" w:hAnsiTheme="majorHAnsi" w:cs="Arial"/>
          <w:i/>
        </w:rPr>
        <w:t>aanwezigheid van de ouders bij alle ingrijpende gebeurtenissen;</w:t>
      </w:r>
    </w:p>
    <w:p w14:paraId="573081AF" w14:textId="77777777" w:rsidR="0065386F" w:rsidRPr="0065386F" w:rsidRDefault="0065386F" w:rsidP="00D72FD8">
      <w:pPr>
        <w:pStyle w:val="Geenafstand"/>
        <w:numPr>
          <w:ilvl w:val="0"/>
          <w:numId w:val="7"/>
        </w:numPr>
        <w:spacing w:line="276" w:lineRule="auto"/>
        <w:rPr>
          <w:rFonts w:asciiTheme="majorHAnsi" w:hAnsiTheme="majorHAnsi" w:cs="Arial"/>
          <w:i/>
        </w:rPr>
      </w:pPr>
      <w:r w:rsidRPr="0065386F">
        <w:rPr>
          <w:rFonts w:asciiTheme="majorHAnsi" w:hAnsiTheme="majorHAnsi" w:cs="Arial"/>
          <w:i/>
        </w:rPr>
        <w:t>kamer ouder-kind of bijslaap;</w:t>
      </w:r>
    </w:p>
    <w:p w14:paraId="7AEC0CE2" w14:textId="77777777" w:rsidR="0065386F" w:rsidRPr="0065386F" w:rsidRDefault="0065386F" w:rsidP="00D72FD8">
      <w:pPr>
        <w:pStyle w:val="Geenafstand"/>
        <w:numPr>
          <w:ilvl w:val="0"/>
          <w:numId w:val="7"/>
        </w:numPr>
        <w:spacing w:line="276" w:lineRule="auto"/>
        <w:rPr>
          <w:rFonts w:asciiTheme="majorHAnsi" w:hAnsiTheme="majorHAnsi" w:cs="Arial"/>
          <w:i/>
        </w:rPr>
      </w:pPr>
      <w:r w:rsidRPr="0065386F">
        <w:rPr>
          <w:rFonts w:asciiTheme="majorHAnsi" w:hAnsiTheme="majorHAnsi" w:cs="Arial"/>
          <w:i/>
        </w:rPr>
        <w:t>onbeperkte toegankelijkheid van de dienst voor ouders;</w:t>
      </w:r>
    </w:p>
    <w:p w14:paraId="4CB73309" w14:textId="77777777" w:rsidR="0065386F" w:rsidRPr="0065386F" w:rsidRDefault="0065386F" w:rsidP="00D72FD8">
      <w:pPr>
        <w:pStyle w:val="Geenafstand"/>
        <w:numPr>
          <w:ilvl w:val="0"/>
          <w:numId w:val="7"/>
        </w:numPr>
        <w:spacing w:line="276" w:lineRule="auto"/>
        <w:rPr>
          <w:rFonts w:asciiTheme="majorHAnsi" w:hAnsiTheme="majorHAnsi" w:cs="Arial"/>
          <w:i/>
        </w:rPr>
      </w:pPr>
      <w:r w:rsidRPr="0065386F">
        <w:rPr>
          <w:rFonts w:asciiTheme="majorHAnsi" w:hAnsiTheme="majorHAnsi" w:cs="Arial"/>
          <w:i/>
        </w:rPr>
        <w:t>ontspanningsruimte voor de ouders op de dienst.</w:t>
      </w:r>
    </w:p>
    <w:p w14:paraId="2B2DC0B4" w14:textId="77777777" w:rsidR="0065386F" w:rsidRPr="009031AC" w:rsidRDefault="0065386F" w:rsidP="0065386F">
      <w:pPr>
        <w:pStyle w:val="Geenafstand"/>
        <w:spacing w:line="276" w:lineRule="auto"/>
        <w:rPr>
          <w:rFonts w:ascii="Arial" w:hAnsi="Arial" w:cs="Arial"/>
          <w:b/>
          <w:bCs/>
          <w:i/>
          <w:iCs/>
          <w:u w:val="single"/>
        </w:rPr>
      </w:pPr>
    </w:p>
    <w:p w14:paraId="15468A77"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Aanwezigheid bij alle ingrijpende gebeurtenissen</w:t>
      </w:r>
    </w:p>
    <w:p w14:paraId="4E3ABF3C"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De ouders mogen het kind begeleiden bij:</w:t>
      </w:r>
    </w:p>
    <w:p w14:paraId="3EC74FFE" w14:textId="77777777" w:rsidR="0065386F" w:rsidRPr="0065386F" w:rsidRDefault="0065386F" w:rsidP="00D72FD8">
      <w:pPr>
        <w:pStyle w:val="Geenafstand"/>
        <w:numPr>
          <w:ilvl w:val="0"/>
          <w:numId w:val="8"/>
        </w:numPr>
        <w:spacing w:line="276" w:lineRule="auto"/>
        <w:rPr>
          <w:rFonts w:asciiTheme="majorHAnsi" w:hAnsiTheme="majorHAnsi" w:cs="Arial"/>
          <w:i/>
        </w:rPr>
      </w:pPr>
      <w:r w:rsidRPr="0065386F">
        <w:rPr>
          <w:rFonts w:asciiTheme="majorHAnsi" w:hAnsiTheme="majorHAnsi" w:cs="Arial"/>
          <w:i/>
        </w:rPr>
        <w:t>onderzoeken;</w:t>
      </w:r>
    </w:p>
    <w:p w14:paraId="7F548C06" w14:textId="77777777" w:rsidR="0065386F" w:rsidRPr="0065386F" w:rsidRDefault="0065386F" w:rsidP="00D72FD8">
      <w:pPr>
        <w:pStyle w:val="Geenafstand"/>
        <w:numPr>
          <w:ilvl w:val="0"/>
          <w:numId w:val="8"/>
        </w:numPr>
        <w:spacing w:line="276" w:lineRule="auto"/>
        <w:rPr>
          <w:rFonts w:asciiTheme="majorHAnsi" w:hAnsiTheme="majorHAnsi" w:cs="Arial"/>
          <w:i/>
        </w:rPr>
      </w:pPr>
      <w:r w:rsidRPr="0065386F">
        <w:rPr>
          <w:rFonts w:asciiTheme="majorHAnsi" w:hAnsiTheme="majorHAnsi" w:cs="Arial"/>
          <w:i/>
        </w:rPr>
        <w:t>verpleegtechnische handelingen, bv. bloedafname, plaatsen van een infuus enz.</w:t>
      </w:r>
    </w:p>
    <w:p w14:paraId="698CD0B1" w14:textId="77777777" w:rsidR="0065386F" w:rsidRPr="0065386F" w:rsidRDefault="0065386F" w:rsidP="00D72FD8">
      <w:pPr>
        <w:pStyle w:val="Geenafstand"/>
        <w:numPr>
          <w:ilvl w:val="0"/>
          <w:numId w:val="8"/>
        </w:numPr>
        <w:spacing w:line="276" w:lineRule="auto"/>
        <w:rPr>
          <w:rFonts w:asciiTheme="majorHAnsi" w:hAnsiTheme="majorHAnsi" w:cs="Arial"/>
          <w:i/>
        </w:rPr>
      </w:pPr>
      <w:r w:rsidRPr="0065386F">
        <w:rPr>
          <w:rFonts w:asciiTheme="majorHAnsi" w:hAnsiTheme="majorHAnsi" w:cs="Arial"/>
          <w:i/>
        </w:rPr>
        <w:t>heelkundige behandeling in het operatiekwartier:</w:t>
      </w:r>
    </w:p>
    <w:p w14:paraId="5A2F02B9" w14:textId="77777777" w:rsidR="0065386F" w:rsidRPr="0065386F" w:rsidRDefault="0065386F" w:rsidP="00D72FD8">
      <w:pPr>
        <w:pStyle w:val="Geenafstand"/>
        <w:numPr>
          <w:ilvl w:val="1"/>
          <w:numId w:val="11"/>
        </w:numPr>
        <w:spacing w:line="276" w:lineRule="auto"/>
        <w:rPr>
          <w:rFonts w:asciiTheme="majorHAnsi" w:hAnsiTheme="majorHAnsi" w:cs="Arial"/>
          <w:i/>
        </w:rPr>
      </w:pPr>
      <w:r w:rsidRPr="0065386F">
        <w:rPr>
          <w:rFonts w:asciiTheme="majorHAnsi" w:hAnsiTheme="majorHAnsi" w:cs="Arial"/>
          <w:i/>
        </w:rPr>
        <w:t>de voorbereiding in de voorbereidingsruimte;</w:t>
      </w:r>
    </w:p>
    <w:p w14:paraId="588846AD" w14:textId="77777777" w:rsidR="0065386F" w:rsidRPr="0065386F" w:rsidRDefault="0065386F" w:rsidP="00D72FD8">
      <w:pPr>
        <w:pStyle w:val="Geenafstand"/>
        <w:numPr>
          <w:ilvl w:val="1"/>
          <w:numId w:val="11"/>
        </w:numPr>
        <w:spacing w:line="276" w:lineRule="auto"/>
        <w:rPr>
          <w:rFonts w:asciiTheme="majorHAnsi" w:hAnsiTheme="majorHAnsi" w:cs="Arial"/>
          <w:i/>
        </w:rPr>
      </w:pPr>
      <w:r w:rsidRPr="0065386F">
        <w:rPr>
          <w:rFonts w:asciiTheme="majorHAnsi" w:hAnsiTheme="majorHAnsi" w:cs="Arial"/>
          <w:i/>
        </w:rPr>
        <w:t>de installatie in de operatiezaal: de ouder blijft aanwezig tot het kind in slaap is gebracht;</w:t>
      </w:r>
    </w:p>
    <w:p w14:paraId="7F0C4205" w14:textId="77777777" w:rsidR="0065386F" w:rsidRPr="0065386F" w:rsidRDefault="0065386F" w:rsidP="00D72FD8">
      <w:pPr>
        <w:pStyle w:val="Geenafstand"/>
        <w:numPr>
          <w:ilvl w:val="1"/>
          <w:numId w:val="11"/>
        </w:numPr>
        <w:spacing w:line="276" w:lineRule="auto"/>
        <w:rPr>
          <w:rFonts w:asciiTheme="majorHAnsi" w:hAnsiTheme="majorHAnsi" w:cs="Arial"/>
          <w:b/>
          <w:bCs/>
          <w:i/>
        </w:rPr>
      </w:pPr>
      <w:r w:rsidRPr="0065386F">
        <w:rPr>
          <w:rFonts w:asciiTheme="majorHAnsi" w:hAnsiTheme="majorHAnsi" w:cs="Arial"/>
          <w:i/>
        </w:rPr>
        <w:t>het ontwaken na de ingreep in de kinderrecovery (aparte boxen in recovery).</w:t>
      </w:r>
    </w:p>
    <w:p w14:paraId="144DBE98" w14:textId="77777777" w:rsidR="0065386F" w:rsidRPr="009031AC" w:rsidRDefault="0065386F" w:rsidP="0065386F">
      <w:pPr>
        <w:pStyle w:val="Geenafstand"/>
        <w:spacing w:line="276" w:lineRule="auto"/>
        <w:rPr>
          <w:rFonts w:ascii="Arial" w:hAnsi="Arial" w:cs="Arial"/>
        </w:rPr>
      </w:pPr>
    </w:p>
    <w:p w14:paraId="05957B9A"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Indien de ouders om één of andere reden het kind niet mogen/kunnen begeleiden, neemt een pedagogisch medewerker of verpleegkundige van de dienst kindergeneeskunde de begeleiding van het kind over.</w:t>
      </w:r>
    </w:p>
    <w:p w14:paraId="52B38721" w14:textId="77777777" w:rsidR="0065386F" w:rsidRPr="0065386F" w:rsidRDefault="0065386F" w:rsidP="0065386F">
      <w:pPr>
        <w:pStyle w:val="Geenafstand"/>
        <w:spacing w:line="276" w:lineRule="auto"/>
        <w:rPr>
          <w:rFonts w:asciiTheme="majorHAnsi" w:hAnsiTheme="majorHAnsi" w:cs="Arial"/>
          <w:i/>
        </w:rPr>
      </w:pPr>
    </w:p>
    <w:p w14:paraId="4C53E211"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Bij elke ingreep zorgen we voor de nodige informatie en opvang van het kind en de ouders.</w:t>
      </w:r>
    </w:p>
    <w:p w14:paraId="4914814A" w14:textId="77777777" w:rsidR="0065386F" w:rsidRPr="009031AC" w:rsidRDefault="0065386F" w:rsidP="0065386F">
      <w:pPr>
        <w:pStyle w:val="Geenafstand"/>
        <w:spacing w:line="276" w:lineRule="auto"/>
        <w:rPr>
          <w:rFonts w:ascii="Arial" w:hAnsi="Arial" w:cs="Arial"/>
        </w:rPr>
      </w:pPr>
    </w:p>
    <w:p w14:paraId="32B0C8ED"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Mee overnachten van de ouder</w:t>
      </w:r>
    </w:p>
    <w:p w14:paraId="43190C28"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Ongeacht de keuze voor een kamer krijgt één ouder de gelegenheid om bij zijn of haar eigen kind te overnachten (rooming-in). De term “rooming-in” houdt praktisch in dat de ouder betaalt voor maaltijden.</w:t>
      </w:r>
    </w:p>
    <w:p w14:paraId="32F42F20" w14:textId="77777777" w:rsidR="0065386F" w:rsidRPr="0065386F" w:rsidRDefault="0065386F" w:rsidP="0065386F">
      <w:pPr>
        <w:pStyle w:val="Geenafstand"/>
        <w:spacing w:line="276" w:lineRule="auto"/>
        <w:rPr>
          <w:rFonts w:asciiTheme="majorHAnsi" w:hAnsiTheme="majorHAnsi" w:cs="Arial"/>
          <w:i/>
        </w:rPr>
      </w:pPr>
    </w:p>
    <w:p w14:paraId="5CC0BB3C"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Overnachten kan op drie manieren:</w:t>
      </w:r>
    </w:p>
    <w:p w14:paraId="68DBDA1D" w14:textId="77777777" w:rsidR="0065386F" w:rsidRPr="0065386F" w:rsidRDefault="0065386F" w:rsidP="00D72FD8">
      <w:pPr>
        <w:pStyle w:val="Geenafstand"/>
        <w:numPr>
          <w:ilvl w:val="0"/>
          <w:numId w:val="9"/>
        </w:numPr>
        <w:spacing w:line="276" w:lineRule="auto"/>
        <w:rPr>
          <w:rFonts w:asciiTheme="majorHAnsi" w:hAnsiTheme="majorHAnsi" w:cs="Arial"/>
          <w:i/>
        </w:rPr>
      </w:pPr>
      <w:r w:rsidRPr="0065386F">
        <w:rPr>
          <w:rFonts w:asciiTheme="majorHAnsi" w:hAnsiTheme="majorHAnsi" w:cs="Arial"/>
          <w:i/>
        </w:rPr>
        <w:t>Privé-kamer: dit is altijd inclusief rooming-in. Indien een kind privé dient te liggen omwille van medische redenen, moet de geneesheer dit formulier steeds invullen.</w:t>
      </w:r>
    </w:p>
    <w:p w14:paraId="554B8B43" w14:textId="77777777" w:rsidR="0065386F" w:rsidRPr="0065386F" w:rsidRDefault="0065386F" w:rsidP="00D72FD8">
      <w:pPr>
        <w:pStyle w:val="Geenafstand"/>
        <w:numPr>
          <w:ilvl w:val="0"/>
          <w:numId w:val="9"/>
        </w:numPr>
        <w:spacing w:line="276" w:lineRule="auto"/>
        <w:rPr>
          <w:rFonts w:asciiTheme="majorHAnsi" w:hAnsiTheme="majorHAnsi" w:cs="Arial"/>
          <w:i/>
        </w:rPr>
      </w:pPr>
      <w:r w:rsidRPr="0065386F">
        <w:rPr>
          <w:rFonts w:asciiTheme="majorHAnsi" w:hAnsiTheme="majorHAnsi" w:cs="Arial"/>
          <w:i/>
        </w:rPr>
        <w:t>Tweepersoonskamer met rooming-in (maaltijden).</w:t>
      </w:r>
    </w:p>
    <w:p w14:paraId="4E2A656D" w14:textId="77777777" w:rsidR="0065386F" w:rsidRPr="0065386F" w:rsidRDefault="0065386F" w:rsidP="00D72FD8">
      <w:pPr>
        <w:pStyle w:val="Geenafstand"/>
        <w:numPr>
          <w:ilvl w:val="0"/>
          <w:numId w:val="9"/>
        </w:numPr>
        <w:spacing w:line="276" w:lineRule="auto"/>
        <w:rPr>
          <w:rFonts w:asciiTheme="majorHAnsi" w:hAnsiTheme="majorHAnsi" w:cs="Arial"/>
          <w:i/>
        </w:rPr>
      </w:pPr>
      <w:r w:rsidRPr="0065386F">
        <w:rPr>
          <w:rFonts w:asciiTheme="majorHAnsi" w:hAnsiTheme="majorHAnsi" w:cs="Arial"/>
          <w:i/>
        </w:rPr>
        <w:t>Tweepersoonskamer zonder rooming-in (maaltijden). Deze derde keuze is wettelijk aangezien een ouder steeds gratis bij het kind moet kunnen blijven.</w:t>
      </w:r>
    </w:p>
    <w:p w14:paraId="4B81E981" w14:textId="77777777" w:rsidR="0065386F" w:rsidRPr="0065386F" w:rsidRDefault="0065386F" w:rsidP="0065386F">
      <w:pPr>
        <w:pStyle w:val="Geenafstand"/>
        <w:spacing w:line="276" w:lineRule="auto"/>
        <w:rPr>
          <w:rFonts w:asciiTheme="majorHAnsi" w:hAnsiTheme="majorHAnsi" w:cs="Arial"/>
          <w:i/>
        </w:rPr>
      </w:pPr>
    </w:p>
    <w:p w14:paraId="51E7CAB6"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lastRenderedPageBreak/>
        <w:t>Alle kamers zijn zodanig ingericht dat één ouder kan overnachten bij zijn of haar kind. Ongeacht de soort kamer bieden we aan elke ouder eenzelfde comfort aan. Een uitgeruste ouder werkt immers positief op het kind en het genezingsproces.</w:t>
      </w:r>
    </w:p>
    <w:p w14:paraId="44588195" w14:textId="77777777" w:rsidR="0065386F" w:rsidRPr="0065386F" w:rsidRDefault="0065386F" w:rsidP="0065386F">
      <w:pPr>
        <w:pStyle w:val="Geenafstand"/>
        <w:spacing w:line="276" w:lineRule="auto"/>
        <w:rPr>
          <w:rFonts w:asciiTheme="majorHAnsi" w:hAnsiTheme="majorHAnsi" w:cs="Arial"/>
          <w:i/>
        </w:rPr>
      </w:pPr>
    </w:p>
    <w:p w14:paraId="12700653"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 xml:space="preserve">Indien de ouders niet kunnen overnachten, is een meerderjarige vertrouwenspersoon steeds toegelaten. De naam van deze persoon en de band met het kind moeten in het dossier genoteerd worden. </w:t>
      </w:r>
    </w:p>
    <w:p w14:paraId="6EAF65C8" w14:textId="77777777" w:rsidR="0065386F" w:rsidRPr="0065386F" w:rsidRDefault="0065386F" w:rsidP="0065386F">
      <w:pPr>
        <w:pStyle w:val="Geenafstand"/>
        <w:spacing w:line="276" w:lineRule="auto"/>
        <w:rPr>
          <w:rFonts w:asciiTheme="majorHAnsi" w:hAnsiTheme="majorHAnsi" w:cs="Arial"/>
          <w:i/>
        </w:rPr>
      </w:pPr>
    </w:p>
    <w:p w14:paraId="59E09C5F"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 xml:space="preserve">Wegens praktische en veiligheidsredenen, kan er maar één van beide ouders overnachten. Uitzonderingen moeten steeds met de dienstverantwoordelijke besproken worden. De ouder die niet blijft slapen, kan wel 24 uur op 24 op bezoek komen. In praktijk vragen we wel om rond 22 uur de afdeling te verlaten, omwille van de nachtrust van de kinderen. Het is niet toegelaten om andere, niet opgenomen kinderen uit het gezin mee te laten overnachten. Uitzonderingen rond borstvoeding moeten steeds eerst met de dienstverantwoordelijke besproken worden. Voor die gevallen bestaat er een aparte procedure op het Portaal. </w:t>
      </w:r>
    </w:p>
    <w:p w14:paraId="18DBC5F3" w14:textId="77777777" w:rsidR="0065386F" w:rsidRPr="009031AC" w:rsidRDefault="0065386F" w:rsidP="0065386F">
      <w:pPr>
        <w:pStyle w:val="Geenafstand"/>
        <w:spacing w:line="276" w:lineRule="auto"/>
        <w:rPr>
          <w:rFonts w:ascii="Arial" w:hAnsi="Arial" w:cs="Arial"/>
        </w:rPr>
      </w:pPr>
    </w:p>
    <w:p w14:paraId="4245C229"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Bezoek</w:t>
      </w:r>
    </w:p>
    <w:p w14:paraId="0936724B" w14:textId="607623EC" w:rsid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De ouders kunnen onbeperkt op bezoek komen. Ouders die niet bij hun kind overnachten, kunnen op elk moment op de dienst pediatrie terecht. Bezoekers (geen leeftijdsgrens) zijn welkom van 14 tot 19.30 uur. We vragen echter om het bezoek te beperken tot maximaal vier personen. Andere zieke kinderen blijven beter thuis.</w:t>
      </w:r>
    </w:p>
    <w:p w14:paraId="2F4CEC54" w14:textId="053CB81A" w:rsidR="0065386F" w:rsidRDefault="0065386F" w:rsidP="0065386F">
      <w:pPr>
        <w:pStyle w:val="Geenafstand"/>
        <w:spacing w:line="276" w:lineRule="auto"/>
        <w:rPr>
          <w:rFonts w:asciiTheme="majorHAnsi" w:hAnsiTheme="majorHAnsi" w:cs="Arial"/>
          <w:i/>
        </w:rPr>
      </w:pPr>
    </w:p>
    <w:p w14:paraId="056F75A5" w14:textId="5A8E6F77" w:rsidR="0065386F" w:rsidRDefault="0065386F" w:rsidP="0065386F">
      <w:pPr>
        <w:pStyle w:val="Geenafstand"/>
        <w:spacing w:line="276" w:lineRule="auto"/>
        <w:rPr>
          <w:rFonts w:asciiTheme="majorHAnsi" w:hAnsiTheme="majorHAnsi" w:cs="Arial"/>
          <w:i/>
        </w:rPr>
      </w:pPr>
    </w:p>
    <w:p w14:paraId="255713D4" w14:textId="01ECEA25" w:rsidR="0065386F" w:rsidRDefault="0065386F" w:rsidP="0065386F">
      <w:pPr>
        <w:pStyle w:val="Geenafstand"/>
        <w:spacing w:line="276" w:lineRule="auto"/>
        <w:rPr>
          <w:rFonts w:asciiTheme="majorHAnsi" w:hAnsiTheme="majorHAnsi" w:cs="Arial"/>
          <w:i/>
        </w:rPr>
      </w:pPr>
    </w:p>
    <w:p w14:paraId="78DF4543" w14:textId="7AE79FC8" w:rsidR="0065386F" w:rsidRDefault="0065386F" w:rsidP="0065386F">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65386F" w14:paraId="666D6C90" w14:textId="77777777" w:rsidTr="0065386F">
        <w:tc>
          <w:tcPr>
            <w:tcW w:w="9062" w:type="dxa"/>
            <w:shd w:val="clear" w:color="auto" w:fill="D7FAF5" w:themeFill="text1" w:themeFillTint="1A"/>
          </w:tcPr>
          <w:p w14:paraId="23C20CAF" w14:textId="06446608" w:rsidR="0065386F" w:rsidRPr="0065386F" w:rsidRDefault="0065386F" w:rsidP="0065386F">
            <w:pPr>
              <w:pStyle w:val="Geenafstand"/>
              <w:spacing w:line="276" w:lineRule="auto"/>
              <w:rPr>
                <w:rFonts w:asciiTheme="majorHAnsi" w:hAnsiTheme="majorHAnsi" w:cs="Arial"/>
                <w:b/>
                <w:i/>
              </w:rPr>
            </w:pPr>
            <w:r>
              <w:rPr>
                <w:rFonts w:asciiTheme="majorHAnsi" w:hAnsiTheme="majorHAnsi" w:cs="Arial"/>
                <w:b/>
                <w:i/>
              </w:rPr>
              <w:t>Artikel 3: Ouders worden geholpen en gestimuleerd om bij het kind te blijven en deel te nemen aan de zorg voor het kind.</w:t>
            </w:r>
          </w:p>
        </w:tc>
      </w:tr>
    </w:tbl>
    <w:p w14:paraId="22E9C2AE" w14:textId="77777777" w:rsidR="0065386F" w:rsidRPr="0065386F" w:rsidRDefault="0065386F" w:rsidP="0065386F">
      <w:pPr>
        <w:pStyle w:val="Geenafstand"/>
        <w:spacing w:line="276" w:lineRule="auto"/>
        <w:rPr>
          <w:rFonts w:asciiTheme="majorHAnsi" w:hAnsiTheme="majorHAnsi" w:cs="Arial"/>
          <w:i/>
        </w:rPr>
      </w:pPr>
    </w:p>
    <w:p w14:paraId="612C79E5"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Net zoals de continue aanwezigheid van de ouder, speelt de ouderparticipatie ook een belangrijke rol bij het herstel van het kind. De ouderparticipatie bevorderen we door:</w:t>
      </w:r>
    </w:p>
    <w:p w14:paraId="024D2CEC" w14:textId="77777777" w:rsidR="0065386F" w:rsidRPr="0065386F" w:rsidRDefault="0065386F" w:rsidP="00D72FD8">
      <w:pPr>
        <w:pStyle w:val="Geenafstand"/>
        <w:numPr>
          <w:ilvl w:val="0"/>
          <w:numId w:val="12"/>
        </w:numPr>
        <w:spacing w:line="276" w:lineRule="auto"/>
        <w:rPr>
          <w:rFonts w:asciiTheme="majorHAnsi" w:hAnsiTheme="majorHAnsi" w:cs="Arial"/>
          <w:i/>
        </w:rPr>
      </w:pPr>
      <w:r w:rsidRPr="0065386F">
        <w:rPr>
          <w:rFonts w:asciiTheme="majorHAnsi" w:hAnsiTheme="majorHAnsi" w:cs="Arial"/>
          <w:i/>
        </w:rPr>
        <w:t>deelname aan de verzorging;</w:t>
      </w:r>
    </w:p>
    <w:p w14:paraId="65C10E55" w14:textId="77777777" w:rsidR="0065386F" w:rsidRPr="0065386F" w:rsidRDefault="0065386F" w:rsidP="00D72FD8">
      <w:pPr>
        <w:pStyle w:val="Geenafstand"/>
        <w:numPr>
          <w:ilvl w:val="0"/>
          <w:numId w:val="12"/>
        </w:numPr>
        <w:spacing w:line="276" w:lineRule="auto"/>
        <w:rPr>
          <w:rFonts w:asciiTheme="majorHAnsi" w:hAnsiTheme="majorHAnsi" w:cs="Arial"/>
          <w:i/>
        </w:rPr>
      </w:pPr>
      <w:r w:rsidRPr="0065386F">
        <w:rPr>
          <w:rFonts w:asciiTheme="majorHAnsi" w:hAnsiTheme="majorHAnsi" w:cs="Arial"/>
          <w:i/>
        </w:rPr>
        <w:t>kamer ouder–kind of bijslaap.</w:t>
      </w:r>
    </w:p>
    <w:p w14:paraId="3A4FC05A" w14:textId="77777777" w:rsidR="0065386F" w:rsidRPr="0065386F" w:rsidRDefault="0065386F" w:rsidP="0065386F">
      <w:pPr>
        <w:pStyle w:val="Geenafstand"/>
        <w:spacing w:line="276" w:lineRule="auto"/>
        <w:rPr>
          <w:rFonts w:asciiTheme="majorHAnsi" w:hAnsiTheme="majorHAnsi" w:cs="Arial"/>
          <w:i/>
        </w:rPr>
      </w:pPr>
    </w:p>
    <w:p w14:paraId="209315A3" w14:textId="77777777" w:rsidR="0065386F" w:rsidRP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Indien de ouder niet bij zijn of haar kind kan overnachten, kan hij of zij altijd telefonisch contact opnemen met de dienst pediatrie (tel. 03 443 35 16).</w:t>
      </w:r>
    </w:p>
    <w:p w14:paraId="45B1D8FE" w14:textId="77777777" w:rsidR="0065386F" w:rsidRPr="0065386F" w:rsidRDefault="0065386F" w:rsidP="0065386F">
      <w:pPr>
        <w:pStyle w:val="Geenafstand"/>
        <w:spacing w:line="276" w:lineRule="auto"/>
        <w:rPr>
          <w:rFonts w:asciiTheme="majorHAnsi" w:hAnsiTheme="majorHAnsi" w:cs="Arial"/>
          <w:i/>
        </w:rPr>
      </w:pPr>
    </w:p>
    <w:p w14:paraId="52DE6CC0" w14:textId="77777777" w:rsidR="0065386F" w:rsidRPr="0065386F" w:rsidRDefault="0065386F" w:rsidP="0065386F">
      <w:pPr>
        <w:pStyle w:val="Geenafstand"/>
        <w:spacing w:after="240" w:line="276" w:lineRule="auto"/>
        <w:rPr>
          <w:rFonts w:asciiTheme="majorHAnsi" w:hAnsiTheme="majorHAnsi" w:cs="Arial"/>
          <w:b/>
          <w:bCs/>
          <w:i/>
          <w:iCs/>
        </w:rPr>
      </w:pPr>
      <w:r w:rsidRPr="0065386F">
        <w:rPr>
          <w:rFonts w:asciiTheme="majorHAnsi" w:hAnsiTheme="majorHAnsi" w:cs="Arial"/>
          <w:b/>
          <w:bCs/>
          <w:i/>
          <w:iCs/>
        </w:rPr>
        <w:t>Deelname aan de verzorging</w:t>
      </w:r>
    </w:p>
    <w:p w14:paraId="39FEF1D8" w14:textId="4D2120BC" w:rsidR="0065386F" w:rsidRDefault="0065386F" w:rsidP="0065386F">
      <w:pPr>
        <w:pStyle w:val="Geenafstand"/>
        <w:spacing w:line="276" w:lineRule="auto"/>
        <w:rPr>
          <w:rFonts w:asciiTheme="majorHAnsi" w:hAnsiTheme="majorHAnsi" w:cs="Arial"/>
          <w:i/>
        </w:rPr>
      </w:pPr>
      <w:r w:rsidRPr="0065386F">
        <w:rPr>
          <w:rFonts w:asciiTheme="majorHAnsi" w:hAnsiTheme="majorHAnsi" w:cs="Arial"/>
          <w:i/>
        </w:rPr>
        <w:t>Ouders krijgen de mogelijkheid om in te staan voor de dagelijkse zorg aan hun kind, zoals wassen, verschonen, voeden, het nemen van temperatuur, vertellen, knuffelen, informatie geven enz.</w:t>
      </w:r>
    </w:p>
    <w:p w14:paraId="0AF19F79" w14:textId="3046B45B" w:rsidR="0065386F" w:rsidRDefault="0065386F" w:rsidP="0065386F">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65386F" w14:paraId="081FD605" w14:textId="77777777" w:rsidTr="007A354C">
        <w:tc>
          <w:tcPr>
            <w:tcW w:w="9062" w:type="dxa"/>
            <w:shd w:val="clear" w:color="auto" w:fill="D7FAF5" w:themeFill="text1" w:themeFillTint="1A"/>
          </w:tcPr>
          <w:p w14:paraId="126A03C8" w14:textId="24EB466A" w:rsidR="0065386F" w:rsidRDefault="0065386F" w:rsidP="0065386F">
            <w:pPr>
              <w:pStyle w:val="Geenafstand"/>
              <w:spacing w:line="276" w:lineRule="auto"/>
              <w:rPr>
                <w:rFonts w:asciiTheme="majorHAnsi" w:hAnsiTheme="majorHAnsi" w:cs="Arial"/>
                <w:b/>
                <w:bCs/>
                <w:i/>
              </w:rPr>
            </w:pPr>
            <w:r>
              <w:rPr>
                <w:rFonts w:asciiTheme="majorHAnsi" w:hAnsiTheme="majorHAnsi" w:cs="Arial"/>
                <w:b/>
                <w:bCs/>
                <w:i/>
              </w:rPr>
              <w:lastRenderedPageBreak/>
              <w:t>Artikel 4: kinderen en ouders hebben recht op informatie. De informatie wordt aangepast aan de leeftijd en het bevattingsvermogen van het kind.</w:t>
            </w:r>
          </w:p>
        </w:tc>
      </w:tr>
    </w:tbl>
    <w:p w14:paraId="2381CA80" w14:textId="77777777" w:rsidR="0065386F" w:rsidRPr="0065386F" w:rsidRDefault="0065386F" w:rsidP="0065386F">
      <w:pPr>
        <w:pStyle w:val="Geenafstand"/>
        <w:spacing w:line="276" w:lineRule="auto"/>
        <w:rPr>
          <w:rFonts w:asciiTheme="majorHAnsi" w:hAnsiTheme="majorHAnsi" w:cs="Arial"/>
          <w:b/>
          <w:bCs/>
          <w:i/>
        </w:rPr>
      </w:pPr>
    </w:p>
    <w:p w14:paraId="07AD9197" w14:textId="77777777" w:rsidR="007A354C" w:rsidRPr="007A354C" w:rsidRDefault="007A354C" w:rsidP="007A354C">
      <w:pPr>
        <w:pStyle w:val="Geenafstand"/>
        <w:spacing w:after="240" w:line="276" w:lineRule="auto"/>
        <w:rPr>
          <w:rFonts w:asciiTheme="majorHAnsi" w:hAnsiTheme="majorHAnsi" w:cs="Arial"/>
          <w:b/>
          <w:bCs/>
          <w:i/>
          <w:iCs/>
        </w:rPr>
      </w:pPr>
      <w:r w:rsidRPr="007A354C">
        <w:rPr>
          <w:rFonts w:asciiTheme="majorHAnsi" w:hAnsiTheme="majorHAnsi" w:cs="Arial"/>
          <w:b/>
          <w:bCs/>
          <w:i/>
          <w:iCs/>
        </w:rPr>
        <w:t>Aard van de informatie</w:t>
      </w:r>
    </w:p>
    <w:p w14:paraId="28B6F6EB" w14:textId="77777777" w:rsidR="007A354C" w:rsidRPr="007A354C" w:rsidRDefault="007A354C" w:rsidP="007A354C">
      <w:pPr>
        <w:pStyle w:val="Geenafstand"/>
        <w:spacing w:line="276" w:lineRule="auto"/>
        <w:rPr>
          <w:rFonts w:asciiTheme="majorHAnsi" w:hAnsiTheme="majorHAnsi" w:cs="Arial"/>
          <w:i/>
        </w:rPr>
      </w:pPr>
      <w:r w:rsidRPr="007A354C">
        <w:rPr>
          <w:rFonts w:asciiTheme="majorHAnsi" w:hAnsiTheme="majorHAnsi" w:cs="Arial"/>
          <w:i/>
        </w:rPr>
        <w:t>We geven het kind volledige informatie over wat het zal zien, voelen, horen en ruiken.</w:t>
      </w:r>
    </w:p>
    <w:p w14:paraId="0E2B6908" w14:textId="5D663BBD" w:rsidR="007A354C" w:rsidRDefault="007A354C" w:rsidP="007A354C">
      <w:pPr>
        <w:pStyle w:val="Geenafstand"/>
        <w:spacing w:line="276" w:lineRule="auto"/>
        <w:rPr>
          <w:rFonts w:asciiTheme="majorHAnsi" w:hAnsiTheme="majorHAnsi" w:cs="Arial"/>
          <w:i/>
        </w:rPr>
      </w:pPr>
      <w:r w:rsidRPr="007A354C">
        <w:rPr>
          <w:rFonts w:asciiTheme="majorHAnsi" w:hAnsiTheme="majorHAnsi" w:cs="Arial"/>
          <w:i/>
        </w:rPr>
        <w:t>Technische informatie wordt bij kleinere kinderen beperkt om de angst niet te vergroten.</w:t>
      </w:r>
    </w:p>
    <w:p w14:paraId="360E99ED" w14:textId="1AA5C79C" w:rsidR="007A354C" w:rsidRDefault="007A354C" w:rsidP="007A354C">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7A354C" w14:paraId="6A96B20A" w14:textId="77777777" w:rsidTr="00ED7E78">
        <w:tc>
          <w:tcPr>
            <w:tcW w:w="9062" w:type="dxa"/>
            <w:shd w:val="clear" w:color="auto" w:fill="D7FAF5" w:themeFill="text1" w:themeFillTint="1A"/>
          </w:tcPr>
          <w:p w14:paraId="6427EC07" w14:textId="62770C2D" w:rsidR="007A354C" w:rsidRPr="007A354C" w:rsidRDefault="007A354C" w:rsidP="007A354C">
            <w:pPr>
              <w:pStyle w:val="Geenafstand"/>
              <w:spacing w:line="276" w:lineRule="auto"/>
              <w:rPr>
                <w:rFonts w:asciiTheme="majorHAnsi" w:hAnsiTheme="majorHAnsi" w:cs="Arial"/>
                <w:b/>
                <w:i/>
              </w:rPr>
            </w:pPr>
            <w:r>
              <w:rPr>
                <w:rFonts w:asciiTheme="majorHAnsi" w:hAnsiTheme="majorHAnsi" w:cs="Arial"/>
                <w:b/>
                <w:i/>
              </w:rPr>
              <w:t xml:space="preserve">Artikel 5: </w:t>
            </w:r>
            <w:r w:rsidR="00ED7E78">
              <w:rPr>
                <w:rFonts w:asciiTheme="majorHAnsi" w:hAnsiTheme="majorHAnsi" w:cs="Arial"/>
                <w:b/>
                <w:i/>
              </w:rPr>
              <w:t>Kinderen en ouders hebben recht op alle informatie die noodzakelijk is voor het geven van toestemming voor onderzoeken, ingrepen en behandelingen. Kinderen worden beschermd tegen overbodige behandelingen en onderzoeken.</w:t>
            </w:r>
          </w:p>
        </w:tc>
      </w:tr>
    </w:tbl>
    <w:p w14:paraId="64E77879" w14:textId="77777777" w:rsidR="007A354C" w:rsidRPr="007A354C" w:rsidRDefault="007A354C" w:rsidP="007A354C">
      <w:pPr>
        <w:pStyle w:val="Geenafstand"/>
        <w:spacing w:line="276" w:lineRule="auto"/>
        <w:rPr>
          <w:rFonts w:asciiTheme="majorHAnsi" w:hAnsiTheme="majorHAnsi" w:cs="Arial"/>
          <w:i/>
        </w:rPr>
      </w:pPr>
    </w:p>
    <w:p w14:paraId="7B76D490" w14:textId="77777777" w:rsidR="00ED7E78" w:rsidRPr="00ED7E78" w:rsidRDefault="00ED7E78" w:rsidP="00ED7E78">
      <w:pPr>
        <w:pStyle w:val="Geenafstand"/>
        <w:spacing w:after="240" w:line="276" w:lineRule="auto"/>
        <w:rPr>
          <w:rFonts w:asciiTheme="majorHAnsi" w:hAnsiTheme="majorHAnsi" w:cs="Arial"/>
          <w:i/>
        </w:rPr>
      </w:pPr>
      <w:r w:rsidRPr="00ED7E78">
        <w:rPr>
          <w:rFonts w:asciiTheme="majorHAnsi" w:hAnsiTheme="majorHAnsi" w:cs="Arial"/>
          <w:b/>
          <w:bCs/>
          <w:i/>
          <w:iCs/>
        </w:rPr>
        <w:t>Algemeen</w:t>
      </w:r>
    </w:p>
    <w:p w14:paraId="18C5990B" w14:textId="77777777" w:rsidR="00ED7E78" w:rsidRPr="00ED7E78" w:rsidRDefault="00ED7E78" w:rsidP="00ED7E78">
      <w:pPr>
        <w:pStyle w:val="Geenafstand"/>
        <w:spacing w:after="240" w:line="276" w:lineRule="auto"/>
        <w:rPr>
          <w:rFonts w:asciiTheme="majorHAnsi" w:hAnsiTheme="majorHAnsi" w:cs="Arial"/>
          <w:bCs/>
          <w:i/>
          <w:iCs/>
          <w:u w:val="single"/>
        </w:rPr>
      </w:pPr>
      <w:r w:rsidRPr="00ED7E78">
        <w:rPr>
          <w:rFonts w:asciiTheme="majorHAnsi" w:hAnsiTheme="majorHAnsi" w:cs="Arial"/>
          <w:bCs/>
          <w:i/>
          <w:iCs/>
          <w:u w:val="single"/>
        </w:rPr>
        <w:t>Het aanprikken van kinderen</w:t>
      </w:r>
    </w:p>
    <w:p w14:paraId="6F8CF0DE" w14:textId="77777777" w:rsidR="00ED7E78" w:rsidRPr="00ED7E78" w:rsidRDefault="00ED7E78" w:rsidP="00ED7E78">
      <w:pPr>
        <w:pStyle w:val="Geenafstand"/>
        <w:spacing w:line="276" w:lineRule="auto"/>
        <w:rPr>
          <w:rFonts w:asciiTheme="majorHAnsi" w:hAnsiTheme="majorHAnsi" w:cs="Arial"/>
          <w:i/>
        </w:rPr>
      </w:pPr>
      <w:r w:rsidRPr="00ED7E78">
        <w:rPr>
          <w:rFonts w:asciiTheme="majorHAnsi" w:hAnsiTheme="majorHAnsi" w:cs="Arial"/>
          <w:i/>
        </w:rPr>
        <w:t>Het aanprikken kan nodig zijn voor:</w:t>
      </w:r>
    </w:p>
    <w:p w14:paraId="0D01657E" w14:textId="77777777" w:rsidR="00ED7E78" w:rsidRPr="00ED7E78" w:rsidRDefault="00ED7E78" w:rsidP="00D72FD8">
      <w:pPr>
        <w:pStyle w:val="Geenafstand"/>
        <w:numPr>
          <w:ilvl w:val="0"/>
          <w:numId w:val="13"/>
        </w:numPr>
        <w:spacing w:line="276" w:lineRule="auto"/>
        <w:rPr>
          <w:rFonts w:asciiTheme="majorHAnsi" w:hAnsiTheme="majorHAnsi" w:cs="Arial"/>
          <w:i/>
        </w:rPr>
      </w:pPr>
      <w:r w:rsidRPr="00ED7E78">
        <w:rPr>
          <w:rFonts w:asciiTheme="majorHAnsi" w:hAnsiTheme="majorHAnsi" w:cs="Arial"/>
          <w:i/>
        </w:rPr>
        <w:t>bloedafname;</w:t>
      </w:r>
    </w:p>
    <w:p w14:paraId="099F5B88" w14:textId="77777777" w:rsidR="00ED7E78" w:rsidRPr="00ED7E78" w:rsidRDefault="00ED7E78" w:rsidP="00D72FD8">
      <w:pPr>
        <w:pStyle w:val="Geenafstand"/>
        <w:numPr>
          <w:ilvl w:val="0"/>
          <w:numId w:val="13"/>
        </w:numPr>
        <w:spacing w:line="276" w:lineRule="auto"/>
        <w:rPr>
          <w:rFonts w:asciiTheme="majorHAnsi" w:hAnsiTheme="majorHAnsi" w:cs="Arial"/>
          <w:i/>
        </w:rPr>
      </w:pPr>
      <w:r w:rsidRPr="00ED7E78">
        <w:rPr>
          <w:rFonts w:asciiTheme="majorHAnsi" w:hAnsiTheme="majorHAnsi" w:cs="Arial"/>
          <w:i/>
        </w:rPr>
        <w:t>plaatsen van een veneuze toegangsweg voor medicatietoediening;</w:t>
      </w:r>
    </w:p>
    <w:p w14:paraId="41873232" w14:textId="77777777" w:rsidR="00ED7E78" w:rsidRPr="00ED7E78" w:rsidRDefault="00ED7E78" w:rsidP="00D72FD8">
      <w:pPr>
        <w:pStyle w:val="Geenafstand"/>
        <w:numPr>
          <w:ilvl w:val="0"/>
          <w:numId w:val="13"/>
        </w:numPr>
        <w:spacing w:line="276" w:lineRule="auto"/>
        <w:rPr>
          <w:rFonts w:asciiTheme="majorHAnsi" w:hAnsiTheme="majorHAnsi" w:cs="Arial"/>
          <w:i/>
        </w:rPr>
      </w:pPr>
      <w:r w:rsidRPr="00ED7E78">
        <w:rPr>
          <w:rFonts w:asciiTheme="majorHAnsi" w:hAnsiTheme="majorHAnsi" w:cs="Arial"/>
          <w:i/>
        </w:rPr>
        <w:t>plaatsen van een infuus.</w:t>
      </w:r>
    </w:p>
    <w:p w14:paraId="7A9D6E12" w14:textId="77777777" w:rsidR="00ED7E78" w:rsidRPr="00ED7E78" w:rsidRDefault="00ED7E78" w:rsidP="00ED7E78">
      <w:pPr>
        <w:pStyle w:val="Geenafstand"/>
        <w:spacing w:line="276" w:lineRule="auto"/>
        <w:ind w:left="720"/>
        <w:rPr>
          <w:rFonts w:asciiTheme="majorHAnsi" w:hAnsiTheme="majorHAnsi" w:cs="Arial"/>
          <w:i/>
        </w:rPr>
      </w:pPr>
    </w:p>
    <w:p w14:paraId="04949471" w14:textId="4969C2BA" w:rsidR="00ED7E78" w:rsidRDefault="00ED7E78" w:rsidP="00ED7E78">
      <w:pPr>
        <w:pStyle w:val="Geenafstand"/>
        <w:spacing w:line="276" w:lineRule="auto"/>
        <w:rPr>
          <w:rFonts w:asciiTheme="majorHAnsi" w:hAnsiTheme="majorHAnsi" w:cs="Arial"/>
          <w:i/>
        </w:rPr>
      </w:pPr>
      <w:r w:rsidRPr="00ED7E78">
        <w:rPr>
          <w:rFonts w:asciiTheme="majorHAnsi" w:hAnsiTheme="majorHAnsi" w:cs="Arial"/>
          <w:i/>
        </w:rPr>
        <w:t>Bij het aanprikken worden de volgende maatregelen genomen:</w:t>
      </w:r>
    </w:p>
    <w:p w14:paraId="796033EE" w14:textId="7341C16A" w:rsidR="00E12CE1" w:rsidRPr="00ED7E78" w:rsidRDefault="00E12CE1" w:rsidP="00E12CE1">
      <w:pPr>
        <w:pStyle w:val="Geenafstand"/>
        <w:numPr>
          <w:ilvl w:val="0"/>
          <w:numId w:val="32"/>
        </w:numPr>
        <w:spacing w:line="276" w:lineRule="auto"/>
        <w:rPr>
          <w:rFonts w:asciiTheme="majorHAnsi" w:hAnsiTheme="majorHAnsi" w:cs="Arial"/>
          <w:i/>
        </w:rPr>
      </w:pPr>
      <w:r>
        <w:rPr>
          <w:rFonts w:asciiTheme="majorHAnsi" w:hAnsiTheme="majorHAnsi" w:cs="Arial"/>
          <w:i/>
        </w:rPr>
        <w:t>Er wordt maximaal ingezet op pijn – en angstreductie (</w:t>
      </w:r>
      <w:proofErr w:type="spellStart"/>
      <w:r>
        <w:rPr>
          <w:rFonts w:asciiTheme="majorHAnsi" w:hAnsiTheme="majorHAnsi" w:cs="Arial"/>
          <w:i/>
        </w:rPr>
        <w:t>emla</w:t>
      </w:r>
      <w:proofErr w:type="spellEnd"/>
      <w:r>
        <w:rPr>
          <w:rFonts w:asciiTheme="majorHAnsi" w:hAnsiTheme="majorHAnsi" w:cs="Arial"/>
          <w:i/>
        </w:rPr>
        <w:t>-zalf, VR-bril,…)</w:t>
      </w:r>
    </w:p>
    <w:p w14:paraId="530F55BE" w14:textId="77777777" w:rsidR="00ED7E78" w:rsidRPr="00ED7E78" w:rsidRDefault="00ED7E78" w:rsidP="00D72FD8">
      <w:pPr>
        <w:pStyle w:val="Geenafstand"/>
        <w:numPr>
          <w:ilvl w:val="0"/>
          <w:numId w:val="14"/>
        </w:numPr>
        <w:spacing w:line="276" w:lineRule="auto"/>
        <w:rPr>
          <w:rFonts w:asciiTheme="majorHAnsi" w:hAnsiTheme="majorHAnsi" w:cs="Arial"/>
          <w:i/>
        </w:rPr>
      </w:pPr>
      <w:r w:rsidRPr="00ED7E78">
        <w:rPr>
          <w:rFonts w:asciiTheme="majorHAnsi" w:hAnsiTheme="majorHAnsi" w:cs="Arial"/>
          <w:i/>
        </w:rPr>
        <w:t>Indien er geen extra vocht moet toegediend worden, plaatsen we enkel een veneuze toegangsweg zodat de bewegingsvrijheid van het kind zoveel mogelijk gewaarborgd blijft.</w:t>
      </w:r>
    </w:p>
    <w:p w14:paraId="0E5937B0" w14:textId="77777777" w:rsidR="00ED7E78" w:rsidRPr="00ED7E78" w:rsidRDefault="00ED7E78" w:rsidP="00D72FD8">
      <w:pPr>
        <w:pStyle w:val="Geenafstand"/>
        <w:numPr>
          <w:ilvl w:val="0"/>
          <w:numId w:val="14"/>
        </w:numPr>
        <w:spacing w:line="276" w:lineRule="auto"/>
        <w:rPr>
          <w:rFonts w:asciiTheme="majorHAnsi" w:hAnsiTheme="majorHAnsi" w:cs="Arial"/>
          <w:i/>
        </w:rPr>
      </w:pPr>
      <w:r w:rsidRPr="00ED7E78">
        <w:rPr>
          <w:rFonts w:asciiTheme="majorHAnsi" w:hAnsiTheme="majorHAnsi" w:cs="Arial"/>
          <w:i/>
        </w:rPr>
        <w:t>We prikken het kind niet nodeloos. Indien na drie pogingen het aanprikken niet lukt, doen we een beroep op de pediater. Elke persoon prikt maximaal twee keer.</w:t>
      </w:r>
    </w:p>
    <w:p w14:paraId="0FBA105D" w14:textId="77777777" w:rsidR="00ED7E78" w:rsidRPr="00ED7E78" w:rsidRDefault="00ED7E78" w:rsidP="00D72FD8">
      <w:pPr>
        <w:pStyle w:val="Geenafstand"/>
        <w:numPr>
          <w:ilvl w:val="0"/>
          <w:numId w:val="14"/>
        </w:numPr>
        <w:spacing w:line="276" w:lineRule="auto"/>
        <w:rPr>
          <w:rFonts w:asciiTheme="majorHAnsi" w:hAnsiTheme="majorHAnsi" w:cs="Arial"/>
          <w:i/>
        </w:rPr>
      </w:pPr>
      <w:r w:rsidRPr="00ED7E78">
        <w:rPr>
          <w:rFonts w:asciiTheme="majorHAnsi" w:hAnsiTheme="majorHAnsi" w:cs="Arial"/>
          <w:i/>
        </w:rPr>
        <w:t>Indien er bv. voor een onderzoek een infuus nodig is, dan plaatsen we dat eerst op de dienst kindergeneeskunde of het kinderdagziekenhuis. Vervolgens gaat het kind naar de dienst waar het onderzoek wordt uitgevoerd, behalve bij onderzoeken onder narcose. In dat laatste geval prikken we het kind onder narcose.</w:t>
      </w:r>
    </w:p>
    <w:p w14:paraId="701286D1" w14:textId="77777777" w:rsidR="00ED7E78" w:rsidRPr="00ED7E78" w:rsidRDefault="00ED7E78" w:rsidP="00D72FD8">
      <w:pPr>
        <w:pStyle w:val="Geenafstand"/>
        <w:numPr>
          <w:ilvl w:val="0"/>
          <w:numId w:val="14"/>
        </w:numPr>
        <w:spacing w:line="276" w:lineRule="auto"/>
        <w:rPr>
          <w:rFonts w:asciiTheme="majorHAnsi" w:hAnsiTheme="majorHAnsi" w:cs="Arial"/>
          <w:i/>
        </w:rPr>
      </w:pPr>
      <w:r w:rsidRPr="00ED7E78">
        <w:rPr>
          <w:rFonts w:asciiTheme="majorHAnsi" w:hAnsiTheme="majorHAnsi" w:cs="Arial"/>
          <w:i/>
        </w:rPr>
        <w:t>Na een pijnlijke handeling belonen we het kind met een kleine attentie uit de prikmand.</w:t>
      </w:r>
    </w:p>
    <w:p w14:paraId="11CAE143" w14:textId="77777777" w:rsidR="00ED7E78" w:rsidRDefault="00ED7E78" w:rsidP="00ED7E78">
      <w:pPr>
        <w:pStyle w:val="Geenafstand"/>
        <w:spacing w:line="276" w:lineRule="auto"/>
        <w:rPr>
          <w:rFonts w:ascii="Arial" w:hAnsi="Arial" w:cs="Arial"/>
        </w:rPr>
      </w:pPr>
    </w:p>
    <w:tbl>
      <w:tblPr>
        <w:tblStyle w:val="Tabelraster"/>
        <w:tblW w:w="0" w:type="auto"/>
        <w:tblLook w:val="04A0" w:firstRow="1" w:lastRow="0" w:firstColumn="1" w:lastColumn="0" w:noHBand="0" w:noVBand="1"/>
      </w:tblPr>
      <w:tblGrid>
        <w:gridCol w:w="9062"/>
      </w:tblGrid>
      <w:tr w:rsidR="00ED7E78" w14:paraId="4841B077" w14:textId="77777777" w:rsidTr="00802FB0">
        <w:tc>
          <w:tcPr>
            <w:tcW w:w="9062" w:type="dxa"/>
            <w:shd w:val="clear" w:color="auto" w:fill="D7FAF5" w:themeFill="text1" w:themeFillTint="1A"/>
          </w:tcPr>
          <w:p w14:paraId="678A85F3" w14:textId="1443F2A4" w:rsidR="00ED7E78" w:rsidRPr="00ED7E78" w:rsidRDefault="00ED7E78" w:rsidP="00ED7E78">
            <w:pPr>
              <w:pStyle w:val="Geenafstand"/>
              <w:spacing w:line="276" w:lineRule="auto"/>
              <w:rPr>
                <w:rFonts w:asciiTheme="majorHAnsi" w:hAnsiTheme="majorHAnsi" w:cs="Arial"/>
                <w:b/>
                <w:i/>
              </w:rPr>
            </w:pPr>
            <w:r>
              <w:rPr>
                <w:rFonts w:asciiTheme="majorHAnsi" w:hAnsiTheme="majorHAnsi" w:cs="Arial"/>
                <w:b/>
                <w:i/>
              </w:rPr>
              <w:t>Artikel 6: Kinderen</w:t>
            </w:r>
            <w:r w:rsidR="00802FB0">
              <w:rPr>
                <w:rFonts w:asciiTheme="majorHAnsi" w:hAnsiTheme="majorHAnsi" w:cs="Arial"/>
                <w:b/>
                <w:i/>
              </w:rPr>
              <w:t xml:space="preserve"> mogen niet op volwassenendiensten worden opgenomen. Alle kinderen van dezelfde leeftijds- en ontwikkelingsfase worden samengebracht voor het ondernemen van spelactiviteiten. Voor bezoekers bestaan er geen leeftijdsgrenzen.</w:t>
            </w:r>
          </w:p>
        </w:tc>
      </w:tr>
    </w:tbl>
    <w:p w14:paraId="2F307905" w14:textId="77777777" w:rsidR="00ED7E78" w:rsidRPr="00ED7E78" w:rsidRDefault="00ED7E78" w:rsidP="00ED7E78">
      <w:pPr>
        <w:pStyle w:val="Geenafstand"/>
        <w:spacing w:line="276" w:lineRule="auto"/>
        <w:rPr>
          <w:rFonts w:asciiTheme="majorHAnsi" w:hAnsiTheme="majorHAnsi" w:cs="Arial"/>
          <w:i/>
        </w:rPr>
      </w:pPr>
    </w:p>
    <w:p w14:paraId="2EAD508D"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op de dienst kindergeneeskunde</w:t>
      </w:r>
    </w:p>
    <w:p w14:paraId="49F7EDD7"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Bij inschrijving van kinderen jonger dan 15 jaar voor een </w:t>
      </w:r>
      <w:proofErr w:type="spellStart"/>
      <w:r w:rsidRPr="00802FB0">
        <w:rPr>
          <w:rFonts w:asciiTheme="majorHAnsi" w:hAnsiTheme="majorHAnsi" w:cs="Arial"/>
          <w:i/>
        </w:rPr>
        <w:t>dagopname</w:t>
      </w:r>
      <w:proofErr w:type="spellEnd"/>
      <w:r w:rsidRPr="00802FB0">
        <w:rPr>
          <w:rFonts w:asciiTheme="majorHAnsi" w:hAnsiTheme="majorHAnsi" w:cs="Arial"/>
          <w:i/>
        </w:rPr>
        <w:t xml:space="preserve">, geplande opname of spoedopname, nemen we altijd telefonisch contact op met de dienst kindergeneeskunde. Die dienst bepaalt op welke kamer </w:t>
      </w:r>
      <w:r w:rsidRPr="00802FB0">
        <w:rPr>
          <w:rFonts w:asciiTheme="majorHAnsi" w:hAnsiTheme="majorHAnsi" w:cs="Arial"/>
          <w:i/>
        </w:rPr>
        <w:lastRenderedPageBreak/>
        <w:t>het kind wordt opgenomen, afhankelijk van de gevraagde kamerkeuze, de kamerbezetting en de gezondheidstoestand van het kind. Indien er een gemeenschappelijke kamer wordt gekozen, houden we rekening met de leeftijd, het geslacht en de gezondheidstoestand van de kamergenoot.</w:t>
      </w:r>
    </w:p>
    <w:p w14:paraId="476C28EC" w14:textId="77777777" w:rsidR="00802FB0" w:rsidRPr="00802FB0" w:rsidRDefault="00802FB0" w:rsidP="00802FB0">
      <w:pPr>
        <w:pStyle w:val="Geenafstand"/>
        <w:spacing w:line="276" w:lineRule="auto"/>
        <w:rPr>
          <w:rFonts w:asciiTheme="majorHAnsi" w:hAnsiTheme="majorHAnsi" w:cs="Arial"/>
          <w:i/>
        </w:rPr>
      </w:pPr>
    </w:p>
    <w:p w14:paraId="1B6ABB15"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op de andere diensten</w:t>
      </w:r>
    </w:p>
    <w:p w14:paraId="6897C3D5"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Spoedopname</w:t>
      </w:r>
    </w:p>
    <w:p w14:paraId="2140ACD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Op de afdeling spoed is er een apart traject voor kinderen, dat kindvriendelijk is en afgescheiden van de volwassenen. Hier gebeurt de eerste opvang door de spoedarts en de spoedgevallenverpleegkundigen. We schermen de kinderen af van andere patiënten op spoedopname. We verwijzen alle kinderen door naar de pediater van wacht of nemen telefonisch contact op.</w:t>
      </w:r>
    </w:p>
    <w:p w14:paraId="4934054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wachttijden herleiden we tot een minimum. De ouders mogen steeds bij hun kind blijven en mogen het kind ook begeleiden naar de verschillende onderzoeken. Indien de toestand van het kind de aanwezigheid van de ouders niet toelaat, bv. bij reanimatie, dan stellen we een bijkomende spoedgevallenverpleegkundige vrij voor de opvang van de ouders of doen we een beroep op het kinderteam.</w:t>
      </w:r>
    </w:p>
    <w:p w14:paraId="6BBC6091" w14:textId="77777777" w:rsidR="00802FB0" w:rsidRPr="00802FB0" w:rsidRDefault="00802FB0" w:rsidP="00802FB0">
      <w:pPr>
        <w:pStyle w:val="Geenafstand"/>
        <w:spacing w:line="276" w:lineRule="auto"/>
        <w:rPr>
          <w:rFonts w:asciiTheme="majorHAnsi" w:hAnsiTheme="majorHAnsi" w:cs="Arial"/>
          <w:i/>
        </w:rPr>
      </w:pPr>
    </w:p>
    <w:p w14:paraId="34D195B6"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Medische beeldvorming</w:t>
      </w:r>
    </w:p>
    <w:p w14:paraId="6769247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de planning krijgen kinderen voorrang en beperken we de wachttijden tot een minimum. Gehospitaliseerde kinderen vragen we net voor de start naar het onderzoek. De ouder en/of de pedagogische medewerker of verpleegkundige begeleidt de kinderen steeds tijdens het onderzoek. We laten kinderen nooit alleen op de dienst radiologie achter.</w:t>
      </w:r>
    </w:p>
    <w:p w14:paraId="47A979D2" w14:textId="77777777" w:rsidR="00802FB0" w:rsidRPr="00802FB0" w:rsidRDefault="00802FB0" w:rsidP="00802FB0">
      <w:pPr>
        <w:pStyle w:val="Geenafstand"/>
        <w:spacing w:line="276" w:lineRule="auto"/>
        <w:rPr>
          <w:rFonts w:asciiTheme="majorHAnsi" w:hAnsiTheme="majorHAnsi" w:cs="Arial"/>
          <w:i/>
        </w:rPr>
      </w:pPr>
    </w:p>
    <w:p w14:paraId="4BB33FC9"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Operatiekwartier</w:t>
      </w:r>
    </w:p>
    <w:p w14:paraId="36A2DB56"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de planning van de ingrepen plaatsen we kinderen steeds als eerste op het programma. Ambulante kinderen krijgen voorrang op gehospitaliseerde kinderen. De ouders mogen het kind begeleiden in het onthaal, de operatiezaal en de kinderrecovery van het operatiekwartier. Tijdens de ingreep wachten ze in een wachtplaats of op de dienst kindergeneeskunde.</w:t>
      </w:r>
    </w:p>
    <w:p w14:paraId="20C53980" w14:textId="77777777" w:rsidR="00802FB0" w:rsidRPr="00802FB0" w:rsidRDefault="00802FB0" w:rsidP="00802FB0">
      <w:pPr>
        <w:pStyle w:val="Geenafstand"/>
        <w:spacing w:line="276" w:lineRule="auto"/>
        <w:rPr>
          <w:rFonts w:asciiTheme="majorHAnsi" w:hAnsiTheme="majorHAnsi" w:cs="Arial"/>
          <w:i/>
        </w:rPr>
      </w:pPr>
    </w:p>
    <w:p w14:paraId="493BB360"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 xml:space="preserve">Intensieve zorg   </w:t>
      </w:r>
    </w:p>
    <w:p w14:paraId="125D357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Indien de gezondheidstoestand van een patiënt achteruitgaat, is een doorverwijzing naar een </w:t>
      </w:r>
      <w:proofErr w:type="spellStart"/>
      <w:r w:rsidRPr="00802FB0">
        <w:rPr>
          <w:rFonts w:asciiTheme="majorHAnsi" w:hAnsiTheme="majorHAnsi" w:cs="Arial"/>
          <w:i/>
        </w:rPr>
        <w:t>kinderintensieve</w:t>
      </w:r>
      <w:proofErr w:type="spellEnd"/>
      <w:r w:rsidRPr="00802FB0">
        <w:rPr>
          <w:rFonts w:asciiTheme="majorHAnsi" w:hAnsiTheme="majorHAnsi" w:cs="Arial"/>
          <w:i/>
        </w:rPr>
        <w:t xml:space="preserve"> dienst mogelijk. Daarvoor werken we samen met andere ziekenhuizen. </w:t>
      </w:r>
    </w:p>
    <w:p w14:paraId="1CD96DBA" w14:textId="77777777" w:rsidR="00802FB0" w:rsidRPr="00802FB0" w:rsidRDefault="00802FB0" w:rsidP="00802FB0">
      <w:pPr>
        <w:pStyle w:val="Geenafstand"/>
        <w:spacing w:line="276" w:lineRule="auto"/>
        <w:rPr>
          <w:rFonts w:asciiTheme="majorHAnsi" w:hAnsiTheme="majorHAnsi" w:cs="Arial"/>
          <w:i/>
        </w:rPr>
      </w:pPr>
    </w:p>
    <w:p w14:paraId="5C533B54" w14:textId="77777777" w:rsidR="00802FB0" w:rsidRPr="00802FB0" w:rsidRDefault="00802FB0" w:rsidP="00802FB0">
      <w:pPr>
        <w:pStyle w:val="Geenafstand"/>
        <w:spacing w:after="240" w:line="276" w:lineRule="auto"/>
        <w:rPr>
          <w:rFonts w:asciiTheme="majorHAnsi" w:hAnsiTheme="majorHAnsi" w:cs="Arial"/>
          <w:bCs/>
          <w:i/>
          <w:u w:val="single"/>
        </w:rPr>
      </w:pPr>
    </w:p>
    <w:p w14:paraId="0017FFA7"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Psychiatrie</w:t>
      </w:r>
    </w:p>
    <w:p w14:paraId="33B75FFE" w14:textId="3D3C140F"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Voor kinderen met psychische problemen zoals gedrags- en leerproblemen is er een samenwerking met de dienst kinder- en jeugdpsychiatrie</w:t>
      </w:r>
      <w:r w:rsidR="00E12CE1">
        <w:rPr>
          <w:rFonts w:asciiTheme="majorHAnsi" w:hAnsiTheme="majorHAnsi" w:cs="Arial"/>
          <w:i/>
        </w:rPr>
        <w:t xml:space="preserve"> van het ziekenhuis</w:t>
      </w:r>
      <w:r w:rsidRPr="00802FB0">
        <w:rPr>
          <w:rFonts w:asciiTheme="majorHAnsi" w:hAnsiTheme="majorHAnsi" w:cs="Arial"/>
          <w:i/>
        </w:rPr>
        <w:t xml:space="preserve">. De behandeling bepalen we in samenwerking met het </w:t>
      </w:r>
      <w:r w:rsidRPr="00802FB0">
        <w:rPr>
          <w:rFonts w:asciiTheme="majorHAnsi" w:hAnsiTheme="majorHAnsi" w:cs="Arial"/>
          <w:i/>
        </w:rPr>
        <w:lastRenderedPageBreak/>
        <w:t xml:space="preserve">multidisciplinaire team van de dienst psychiatrie, zoals de kinderpsychiater, kinderpsycholoog, sociale dienst enz. (= liaison met kinder- en jeugdpsychiatrie). Voor psychologische </w:t>
      </w:r>
      <w:proofErr w:type="spellStart"/>
      <w:r w:rsidRPr="00802FB0">
        <w:rPr>
          <w:rFonts w:asciiTheme="majorHAnsi" w:hAnsiTheme="majorHAnsi" w:cs="Arial"/>
          <w:i/>
        </w:rPr>
        <w:t>testing</w:t>
      </w:r>
      <w:proofErr w:type="spellEnd"/>
      <w:r w:rsidRPr="00802FB0">
        <w:rPr>
          <w:rFonts w:asciiTheme="majorHAnsi" w:hAnsiTheme="majorHAnsi" w:cs="Arial"/>
          <w:i/>
        </w:rPr>
        <w:t xml:space="preserve"> en ondersteuning van de ouders is een orthopedagoge aan onze dienst verbonden.</w:t>
      </w:r>
    </w:p>
    <w:p w14:paraId="1CEA6134" w14:textId="77777777" w:rsidR="00802FB0" w:rsidRPr="00802FB0" w:rsidRDefault="00802FB0" w:rsidP="00802FB0">
      <w:pPr>
        <w:pStyle w:val="Geenafstand"/>
        <w:spacing w:line="276" w:lineRule="auto"/>
        <w:rPr>
          <w:rFonts w:asciiTheme="majorHAnsi" w:hAnsiTheme="majorHAnsi" w:cs="Arial"/>
          <w:i/>
        </w:rPr>
      </w:pPr>
    </w:p>
    <w:p w14:paraId="669FC568"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Kinderen voor het kinderteam op de dienst kindergeneeskunde worden dagelijks multidisciplinair besproken. Psychische crisissituaties verwijzen we steeds door naar crisisopvang buiten het ziekenhuis (bv. UCKJA).</w:t>
      </w:r>
    </w:p>
    <w:p w14:paraId="1A65057E" w14:textId="77777777" w:rsidR="00802FB0" w:rsidRPr="00802FB0" w:rsidRDefault="00802FB0" w:rsidP="00802FB0">
      <w:pPr>
        <w:pStyle w:val="Geenafstand"/>
        <w:spacing w:line="276" w:lineRule="auto"/>
        <w:rPr>
          <w:rFonts w:asciiTheme="majorHAnsi" w:hAnsiTheme="majorHAnsi" w:cs="Arial"/>
          <w:i/>
        </w:rPr>
      </w:pPr>
    </w:p>
    <w:p w14:paraId="30907D07"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Geen leeftijdsgrenzen voor bezoekers</w:t>
      </w:r>
    </w:p>
    <w:p w14:paraId="32194F9C" w14:textId="685B7CA2" w:rsid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Indien de gezondheidstoestand van het zieke kind en die van de bezoekende kinderen het toelaat, mogen kinderen van om het even welke leeftijd op bezoek komen bij broer, zus, vriend of vriendin.</w:t>
      </w:r>
    </w:p>
    <w:p w14:paraId="18C9451F" w14:textId="2A1A20D5" w:rsidR="00802FB0" w:rsidRDefault="00802FB0" w:rsidP="00802FB0">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802FB0" w14:paraId="3E785E24" w14:textId="77777777" w:rsidTr="00802FB0">
        <w:tc>
          <w:tcPr>
            <w:tcW w:w="9062" w:type="dxa"/>
            <w:shd w:val="clear" w:color="auto" w:fill="D7FAF5" w:themeFill="text1" w:themeFillTint="1A"/>
          </w:tcPr>
          <w:p w14:paraId="066A7E35" w14:textId="003FBD5D"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t>Artikel 7: kinderen hebben recht op mogelijkheden om te spelen, zich te vermaken en onderwijs te genieten al naargelang hun leeftijd en lichamelijke conditie. Kinderen hebben recht op verblijf in een stimulerende veilige omgeving waar voldoende toezicht is en die rekening houdt met kinderen van alle leeftijdscategorieën.</w:t>
            </w:r>
          </w:p>
        </w:tc>
      </w:tr>
    </w:tbl>
    <w:p w14:paraId="476A5795" w14:textId="09D1B467" w:rsidR="00802FB0" w:rsidRDefault="00802FB0" w:rsidP="00802FB0">
      <w:pPr>
        <w:pStyle w:val="Geenafstand"/>
        <w:spacing w:line="276" w:lineRule="auto"/>
        <w:rPr>
          <w:rFonts w:asciiTheme="majorHAnsi" w:hAnsiTheme="majorHAnsi" w:cs="Arial"/>
          <w:i/>
        </w:rPr>
      </w:pPr>
    </w:p>
    <w:p w14:paraId="731A36CA"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Voorzieningen voor spel, recreatie en ontwikkeling</w:t>
      </w:r>
    </w:p>
    <w:p w14:paraId="4FB4D44D" w14:textId="77777777" w:rsidR="00802FB0" w:rsidRPr="00802FB0" w:rsidRDefault="00802FB0" w:rsidP="00802FB0">
      <w:pPr>
        <w:pStyle w:val="Geenafstand"/>
        <w:spacing w:after="240" w:line="276" w:lineRule="auto"/>
        <w:rPr>
          <w:rFonts w:asciiTheme="majorHAnsi" w:hAnsiTheme="majorHAnsi" w:cs="Arial"/>
          <w:bCs/>
          <w:i/>
          <w:u w:val="single"/>
        </w:rPr>
      </w:pPr>
      <w:r w:rsidRPr="00802FB0">
        <w:rPr>
          <w:rFonts w:asciiTheme="majorHAnsi" w:hAnsiTheme="majorHAnsi" w:cs="Arial"/>
          <w:bCs/>
          <w:i/>
          <w:u w:val="single"/>
        </w:rPr>
        <w:t>Infrastructuur</w:t>
      </w:r>
    </w:p>
    <w:p w14:paraId="67415D9F" w14:textId="7F278578"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mascotte “</w:t>
      </w:r>
      <w:proofErr w:type="spellStart"/>
      <w:r w:rsidRPr="00802FB0">
        <w:rPr>
          <w:rFonts w:asciiTheme="majorHAnsi" w:hAnsiTheme="majorHAnsi" w:cs="Arial"/>
          <w:i/>
        </w:rPr>
        <w:t>Augustientje</w:t>
      </w:r>
      <w:proofErr w:type="spellEnd"/>
      <w:r w:rsidRPr="00802FB0">
        <w:rPr>
          <w:rFonts w:asciiTheme="majorHAnsi" w:hAnsiTheme="majorHAnsi" w:cs="Arial"/>
          <w:i/>
        </w:rPr>
        <w:t xml:space="preserve">” is een muisje, dat samen met “Vincent” – de mascotte van campus </w:t>
      </w:r>
      <w:r w:rsidR="00CF637F">
        <w:rPr>
          <w:rFonts w:asciiTheme="majorHAnsi" w:hAnsiTheme="majorHAnsi" w:cs="Arial"/>
          <w:i/>
        </w:rPr>
        <w:t xml:space="preserve">ZAS </w:t>
      </w:r>
      <w:proofErr w:type="spellStart"/>
      <w:r w:rsidRPr="00802FB0">
        <w:rPr>
          <w:rFonts w:asciiTheme="majorHAnsi" w:hAnsiTheme="majorHAnsi" w:cs="Arial"/>
          <w:i/>
        </w:rPr>
        <w:t>Vincentius</w:t>
      </w:r>
      <w:proofErr w:type="spellEnd"/>
      <w:r w:rsidRPr="00802FB0">
        <w:rPr>
          <w:rFonts w:asciiTheme="majorHAnsi" w:hAnsiTheme="majorHAnsi" w:cs="Arial"/>
          <w:i/>
        </w:rPr>
        <w:t xml:space="preserve"> – terug te vinden is op affiches, folders en brochures. De volgende voorzieningen zijn aanwezig om tegemoet te komen aan de ontspanning en ontwikkeling van de kinderen:</w:t>
      </w:r>
    </w:p>
    <w:p w14:paraId="51B179D2" w14:textId="77777777" w:rsidR="00802FB0" w:rsidRPr="00802FB0" w:rsidRDefault="00802FB0" w:rsidP="00802FB0">
      <w:pPr>
        <w:pStyle w:val="Geenafstand"/>
        <w:spacing w:line="276" w:lineRule="auto"/>
        <w:rPr>
          <w:rFonts w:asciiTheme="majorHAnsi" w:hAnsiTheme="majorHAnsi" w:cs="Arial"/>
          <w:i/>
        </w:rPr>
      </w:pPr>
    </w:p>
    <w:p w14:paraId="209B5E0F"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patiëntenkamers zijn:</w:t>
      </w:r>
    </w:p>
    <w:p w14:paraId="03742717" w14:textId="77777777" w:rsidR="00802FB0" w:rsidRPr="00802FB0" w:rsidRDefault="00802FB0" w:rsidP="00D72FD8">
      <w:pPr>
        <w:pStyle w:val="Geenafstand"/>
        <w:numPr>
          <w:ilvl w:val="0"/>
          <w:numId w:val="15"/>
        </w:numPr>
        <w:spacing w:line="276" w:lineRule="auto"/>
        <w:rPr>
          <w:rFonts w:asciiTheme="majorHAnsi" w:hAnsiTheme="majorHAnsi" w:cs="Arial"/>
          <w:i/>
        </w:rPr>
      </w:pPr>
      <w:r w:rsidRPr="00802FB0">
        <w:rPr>
          <w:rFonts w:asciiTheme="majorHAnsi" w:hAnsiTheme="majorHAnsi" w:cs="Arial"/>
          <w:i/>
        </w:rPr>
        <w:t xml:space="preserve">herkenbaar door een naamkaartje met een afbeelding van </w:t>
      </w:r>
      <w:proofErr w:type="spellStart"/>
      <w:r w:rsidRPr="00802FB0">
        <w:rPr>
          <w:rFonts w:asciiTheme="majorHAnsi" w:hAnsiTheme="majorHAnsi" w:cs="Arial"/>
          <w:i/>
        </w:rPr>
        <w:t>Augustientje</w:t>
      </w:r>
      <w:proofErr w:type="spellEnd"/>
      <w:r w:rsidRPr="00802FB0">
        <w:rPr>
          <w:rFonts w:asciiTheme="majorHAnsi" w:hAnsiTheme="majorHAnsi" w:cs="Arial"/>
          <w:i/>
        </w:rPr>
        <w:t>;</w:t>
      </w:r>
    </w:p>
    <w:p w14:paraId="1A0C5554" w14:textId="77777777" w:rsidR="00802FB0" w:rsidRPr="00802FB0" w:rsidRDefault="00802FB0" w:rsidP="00D72FD8">
      <w:pPr>
        <w:pStyle w:val="Geenafstand"/>
        <w:numPr>
          <w:ilvl w:val="0"/>
          <w:numId w:val="15"/>
        </w:numPr>
        <w:spacing w:line="276" w:lineRule="auto"/>
        <w:rPr>
          <w:rFonts w:asciiTheme="majorHAnsi" w:hAnsiTheme="majorHAnsi" w:cs="Arial"/>
          <w:i/>
        </w:rPr>
      </w:pPr>
      <w:r w:rsidRPr="00802FB0">
        <w:rPr>
          <w:rFonts w:asciiTheme="majorHAnsi" w:hAnsiTheme="majorHAnsi" w:cs="Arial"/>
          <w:i/>
        </w:rPr>
        <w:t xml:space="preserve">uitgerust met tv, dvd-speler en een aparte WC met lavabo. </w:t>
      </w:r>
    </w:p>
    <w:p w14:paraId="6632454A" w14:textId="77777777" w:rsidR="00802FB0" w:rsidRPr="00802FB0" w:rsidRDefault="00802FB0" w:rsidP="00802FB0">
      <w:pPr>
        <w:pStyle w:val="Geenafstand"/>
        <w:spacing w:line="276" w:lineRule="auto"/>
        <w:ind w:left="720"/>
        <w:rPr>
          <w:rFonts w:asciiTheme="majorHAnsi" w:hAnsiTheme="majorHAnsi" w:cs="Arial"/>
          <w:i/>
        </w:rPr>
      </w:pPr>
    </w:p>
    <w:p w14:paraId="3199168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Er is een klasje waar:</w:t>
      </w:r>
    </w:p>
    <w:p w14:paraId="590303ED"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speelgoed, dvd’s enz. ter beschikking zijn;</w:t>
      </w:r>
    </w:p>
    <w:p w14:paraId="63BA79BB"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we groepsactiviteiten organiseren onder leiding van de spelbegeleidster;</w:t>
      </w:r>
    </w:p>
    <w:p w14:paraId="03DCE496"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kinderen in groep kunnen knutselen enz.;</w:t>
      </w:r>
    </w:p>
    <w:p w14:paraId="4C3A0650"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kinderen een keuze kunnen maken uit tal van spelletjes en kinder- en jeugdfilms. Op de eigen kamer kunnen ze naar de gekozen film kijken.</w:t>
      </w:r>
    </w:p>
    <w:p w14:paraId="69111143" w14:textId="77777777" w:rsidR="00802FB0" w:rsidRPr="00802FB0" w:rsidRDefault="00802FB0" w:rsidP="00802FB0">
      <w:pPr>
        <w:pStyle w:val="Geenafstand"/>
        <w:spacing w:line="276" w:lineRule="auto"/>
        <w:rPr>
          <w:rFonts w:asciiTheme="majorHAnsi" w:hAnsiTheme="majorHAnsi" w:cs="Arial"/>
          <w:i/>
        </w:rPr>
      </w:pPr>
    </w:p>
    <w:p w14:paraId="4ED02E40"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De spelklas is enkel geopend in aanwezigheid van de </w:t>
      </w:r>
      <w:proofErr w:type="spellStart"/>
      <w:r w:rsidRPr="00802FB0">
        <w:rPr>
          <w:rFonts w:asciiTheme="majorHAnsi" w:hAnsiTheme="majorHAnsi" w:cs="Arial"/>
          <w:i/>
        </w:rPr>
        <w:t>speljuf</w:t>
      </w:r>
      <w:proofErr w:type="spellEnd"/>
      <w:r w:rsidRPr="00802FB0">
        <w:rPr>
          <w:rFonts w:asciiTheme="majorHAnsi" w:hAnsiTheme="majorHAnsi" w:cs="Arial"/>
          <w:i/>
        </w:rPr>
        <w:t xml:space="preserve"> of de vrijwilliger.</w:t>
      </w:r>
    </w:p>
    <w:p w14:paraId="238B3135" w14:textId="77777777" w:rsidR="00802FB0" w:rsidRPr="00802FB0" w:rsidRDefault="00802FB0" w:rsidP="00802FB0">
      <w:pPr>
        <w:pStyle w:val="Geenafstand"/>
        <w:spacing w:line="276" w:lineRule="auto"/>
        <w:rPr>
          <w:rFonts w:asciiTheme="majorHAnsi" w:hAnsiTheme="majorHAnsi" w:cs="Arial"/>
          <w:i/>
        </w:rPr>
      </w:pPr>
    </w:p>
    <w:p w14:paraId="2DEB7D92"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Er is een gezamenlijke speelzaal/wachtzaal waar:</w:t>
      </w:r>
    </w:p>
    <w:p w14:paraId="3E3D102C"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kinderen op een mat, met een muurspel of in een houten auto kunnen spelen;</w:t>
      </w:r>
    </w:p>
    <w:p w14:paraId="47A2426C"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een koelkast voor inslapende ouders staat;</w:t>
      </w:r>
    </w:p>
    <w:p w14:paraId="36DB0C4A"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lastRenderedPageBreak/>
        <w:t>een microgolfoven aanwezig is;</w:t>
      </w:r>
    </w:p>
    <w:p w14:paraId="0C7351AC" w14:textId="77777777" w:rsidR="00802FB0" w:rsidRPr="00802FB0" w:rsidRDefault="00802FB0" w:rsidP="00D72FD8">
      <w:pPr>
        <w:pStyle w:val="Geenafstand"/>
        <w:numPr>
          <w:ilvl w:val="0"/>
          <w:numId w:val="16"/>
        </w:numPr>
        <w:spacing w:line="276" w:lineRule="auto"/>
        <w:rPr>
          <w:rFonts w:asciiTheme="majorHAnsi" w:hAnsiTheme="majorHAnsi" w:cs="Arial"/>
          <w:i/>
        </w:rPr>
      </w:pPr>
      <w:r w:rsidRPr="00802FB0">
        <w:rPr>
          <w:rFonts w:asciiTheme="majorHAnsi" w:hAnsiTheme="majorHAnsi" w:cs="Arial"/>
          <w:i/>
        </w:rPr>
        <w:t>er zich een keuken bevindt waar:</w:t>
      </w:r>
    </w:p>
    <w:p w14:paraId="3F10DE58" w14:textId="77777777" w:rsidR="00802FB0" w:rsidRPr="00802FB0" w:rsidRDefault="00802FB0" w:rsidP="00D72FD8">
      <w:pPr>
        <w:pStyle w:val="Geenafstand"/>
        <w:numPr>
          <w:ilvl w:val="0"/>
          <w:numId w:val="20"/>
        </w:numPr>
        <w:spacing w:line="276" w:lineRule="auto"/>
        <w:rPr>
          <w:rFonts w:asciiTheme="majorHAnsi" w:hAnsiTheme="majorHAnsi" w:cs="Arial"/>
          <w:i/>
        </w:rPr>
      </w:pPr>
      <w:r w:rsidRPr="00802FB0">
        <w:rPr>
          <w:rFonts w:asciiTheme="majorHAnsi" w:hAnsiTheme="majorHAnsi" w:cs="Arial"/>
          <w:i/>
        </w:rPr>
        <w:t xml:space="preserve">inslapende ouders vrij koffie en thee kunnen nemen; </w:t>
      </w:r>
    </w:p>
    <w:p w14:paraId="052EABEA" w14:textId="77777777" w:rsidR="00802FB0" w:rsidRPr="00802FB0" w:rsidRDefault="00802FB0" w:rsidP="00D72FD8">
      <w:pPr>
        <w:pStyle w:val="Geenafstand"/>
        <w:numPr>
          <w:ilvl w:val="0"/>
          <w:numId w:val="20"/>
        </w:numPr>
        <w:spacing w:line="276" w:lineRule="auto"/>
        <w:rPr>
          <w:rFonts w:asciiTheme="majorHAnsi" w:hAnsiTheme="majorHAnsi" w:cs="Arial"/>
          <w:i/>
        </w:rPr>
      </w:pPr>
      <w:r w:rsidRPr="00802FB0">
        <w:rPr>
          <w:rFonts w:asciiTheme="majorHAnsi" w:hAnsiTheme="majorHAnsi" w:cs="Arial"/>
          <w:i/>
        </w:rPr>
        <w:t>inslapende ouders enkele kasten kunnen gebruiken (voor suiker, bestek enz.).</w:t>
      </w:r>
    </w:p>
    <w:p w14:paraId="6A85F098" w14:textId="77777777" w:rsidR="00802FB0" w:rsidRPr="00802FB0" w:rsidRDefault="00802FB0" w:rsidP="00802FB0">
      <w:pPr>
        <w:pStyle w:val="Geenafstand"/>
        <w:spacing w:line="276" w:lineRule="auto"/>
        <w:rPr>
          <w:rFonts w:asciiTheme="majorHAnsi" w:hAnsiTheme="majorHAnsi" w:cs="Arial"/>
          <w:i/>
        </w:rPr>
      </w:pPr>
    </w:p>
    <w:p w14:paraId="2F6BE717" w14:textId="77777777" w:rsidR="00802FB0" w:rsidRPr="00802FB0" w:rsidRDefault="00802FB0" w:rsidP="00802FB0">
      <w:pPr>
        <w:pStyle w:val="Geenafstand"/>
        <w:spacing w:after="240" w:line="276" w:lineRule="auto"/>
        <w:rPr>
          <w:rFonts w:asciiTheme="majorHAnsi" w:hAnsiTheme="majorHAnsi" w:cs="Arial"/>
          <w:b/>
          <w:bCs/>
          <w:i/>
        </w:rPr>
      </w:pPr>
      <w:r w:rsidRPr="00802FB0">
        <w:rPr>
          <w:rFonts w:asciiTheme="majorHAnsi" w:hAnsiTheme="majorHAnsi" w:cs="Arial"/>
          <w:b/>
          <w:bCs/>
          <w:i/>
        </w:rPr>
        <w:t>Spelbegeleiding</w:t>
      </w:r>
    </w:p>
    <w:p w14:paraId="598D1819"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De </w:t>
      </w:r>
      <w:proofErr w:type="spellStart"/>
      <w:r w:rsidRPr="00802FB0">
        <w:rPr>
          <w:rFonts w:asciiTheme="majorHAnsi" w:hAnsiTheme="majorHAnsi" w:cs="Arial"/>
          <w:i/>
        </w:rPr>
        <w:t>speljuf</w:t>
      </w:r>
      <w:proofErr w:type="spellEnd"/>
      <w:r w:rsidRPr="00802FB0">
        <w:rPr>
          <w:rFonts w:asciiTheme="majorHAnsi" w:hAnsiTheme="majorHAnsi" w:cs="Arial"/>
          <w:i/>
        </w:rPr>
        <w:t xml:space="preserve"> zorgt samen met de vrijwilligers voor een vlotte werking van het  hele gebeuren. Ze heeft een ondersteunende en signaalfunctie en werkt nauw samen met de psychosociale begeleidster en het verpleegkundige team. Haar taken zijn:</w:t>
      </w:r>
    </w:p>
    <w:p w14:paraId="14E26082" w14:textId="77777777" w:rsidR="00802FB0" w:rsidRPr="00802FB0" w:rsidRDefault="00802FB0" w:rsidP="00D72FD8">
      <w:pPr>
        <w:pStyle w:val="Geenafstand"/>
        <w:numPr>
          <w:ilvl w:val="0"/>
          <w:numId w:val="17"/>
        </w:numPr>
        <w:spacing w:line="276" w:lineRule="auto"/>
        <w:rPr>
          <w:rFonts w:asciiTheme="majorHAnsi" w:hAnsiTheme="majorHAnsi" w:cs="Arial"/>
          <w:i/>
        </w:rPr>
      </w:pPr>
      <w:r w:rsidRPr="00802FB0">
        <w:rPr>
          <w:rFonts w:asciiTheme="majorHAnsi" w:hAnsiTheme="majorHAnsi" w:cs="Arial"/>
          <w:i/>
        </w:rPr>
        <w:t>eerstelijns psychische opvang verzekeren en laagdrempelig werken;</w:t>
      </w:r>
    </w:p>
    <w:p w14:paraId="4B9D2482" w14:textId="77777777" w:rsidR="00802FB0" w:rsidRPr="00802FB0" w:rsidRDefault="00802FB0" w:rsidP="00D72FD8">
      <w:pPr>
        <w:pStyle w:val="Geenafstand"/>
        <w:numPr>
          <w:ilvl w:val="0"/>
          <w:numId w:val="17"/>
        </w:numPr>
        <w:spacing w:line="276" w:lineRule="auto"/>
        <w:rPr>
          <w:rFonts w:asciiTheme="majorHAnsi" w:hAnsiTheme="majorHAnsi" w:cs="Arial"/>
          <w:i/>
        </w:rPr>
      </w:pPr>
      <w:r w:rsidRPr="00802FB0">
        <w:rPr>
          <w:rFonts w:asciiTheme="majorHAnsi" w:hAnsiTheme="majorHAnsi" w:cs="Arial"/>
          <w:i/>
        </w:rPr>
        <w:t>extra aandacht geven aan:</w:t>
      </w:r>
    </w:p>
    <w:p w14:paraId="668E5B6D" w14:textId="77777777" w:rsidR="00802FB0" w:rsidRPr="00802FB0" w:rsidRDefault="00802FB0" w:rsidP="00D72FD8">
      <w:pPr>
        <w:pStyle w:val="Geenafstand"/>
        <w:numPr>
          <w:ilvl w:val="1"/>
          <w:numId w:val="17"/>
        </w:numPr>
        <w:spacing w:line="276" w:lineRule="auto"/>
        <w:rPr>
          <w:rFonts w:asciiTheme="majorHAnsi" w:hAnsiTheme="majorHAnsi" w:cs="Arial"/>
          <w:i/>
        </w:rPr>
      </w:pPr>
      <w:r w:rsidRPr="00802FB0">
        <w:rPr>
          <w:rFonts w:asciiTheme="majorHAnsi" w:hAnsiTheme="majorHAnsi" w:cs="Arial"/>
          <w:i/>
        </w:rPr>
        <w:t>kinderen van wie de ouders niet continu aanwezig zijn;</w:t>
      </w:r>
    </w:p>
    <w:p w14:paraId="7E565A62" w14:textId="77777777" w:rsidR="00802FB0" w:rsidRPr="00802FB0" w:rsidRDefault="00802FB0" w:rsidP="00D72FD8">
      <w:pPr>
        <w:pStyle w:val="Geenafstand"/>
        <w:numPr>
          <w:ilvl w:val="1"/>
          <w:numId w:val="17"/>
        </w:numPr>
        <w:spacing w:line="276" w:lineRule="auto"/>
        <w:rPr>
          <w:rFonts w:asciiTheme="majorHAnsi" w:hAnsiTheme="majorHAnsi" w:cs="Arial"/>
          <w:i/>
        </w:rPr>
      </w:pPr>
      <w:r w:rsidRPr="00802FB0">
        <w:rPr>
          <w:rFonts w:asciiTheme="majorHAnsi" w:hAnsiTheme="majorHAnsi" w:cs="Arial"/>
          <w:i/>
        </w:rPr>
        <w:t>kinderen die het psychisch en emotioneel moeilijk hebben;</w:t>
      </w:r>
    </w:p>
    <w:p w14:paraId="51D6501F" w14:textId="77777777" w:rsidR="00802FB0" w:rsidRPr="00802FB0" w:rsidRDefault="00802FB0" w:rsidP="00D72FD8">
      <w:pPr>
        <w:pStyle w:val="Geenafstand"/>
        <w:numPr>
          <w:ilvl w:val="1"/>
          <w:numId w:val="17"/>
        </w:numPr>
        <w:spacing w:line="276" w:lineRule="auto"/>
        <w:rPr>
          <w:rFonts w:asciiTheme="majorHAnsi" w:hAnsiTheme="majorHAnsi" w:cs="Arial"/>
          <w:i/>
        </w:rPr>
      </w:pPr>
      <w:r w:rsidRPr="00802FB0">
        <w:rPr>
          <w:rFonts w:asciiTheme="majorHAnsi" w:hAnsiTheme="majorHAnsi" w:cs="Arial"/>
          <w:i/>
        </w:rPr>
        <w:t>opvang van kinderen indien de ouders even niet aanwezig zijn;</w:t>
      </w:r>
    </w:p>
    <w:p w14:paraId="25CC8C1B" w14:textId="77777777" w:rsidR="00802FB0" w:rsidRPr="00802FB0" w:rsidRDefault="00802FB0" w:rsidP="00D72FD8">
      <w:pPr>
        <w:pStyle w:val="Geenafstand"/>
        <w:numPr>
          <w:ilvl w:val="1"/>
          <w:numId w:val="17"/>
        </w:numPr>
        <w:spacing w:line="276" w:lineRule="auto"/>
        <w:rPr>
          <w:rFonts w:asciiTheme="majorHAnsi" w:hAnsiTheme="majorHAnsi" w:cs="Arial"/>
          <w:i/>
        </w:rPr>
      </w:pPr>
      <w:r w:rsidRPr="00802FB0">
        <w:rPr>
          <w:rFonts w:asciiTheme="majorHAnsi" w:hAnsiTheme="majorHAnsi" w:cs="Arial"/>
          <w:i/>
        </w:rPr>
        <w:t>begeleiding bij activiteiten ter bevordering van de ontwikkeling, bv. samen lezen, werken aan schooltaken enz.</w:t>
      </w:r>
    </w:p>
    <w:p w14:paraId="3327AF4B" w14:textId="77777777" w:rsidR="00802FB0" w:rsidRPr="00802FB0" w:rsidRDefault="00802FB0" w:rsidP="00D72FD8">
      <w:pPr>
        <w:pStyle w:val="Geenafstand"/>
        <w:numPr>
          <w:ilvl w:val="1"/>
          <w:numId w:val="17"/>
        </w:numPr>
        <w:spacing w:line="276" w:lineRule="auto"/>
        <w:rPr>
          <w:rFonts w:asciiTheme="majorHAnsi" w:hAnsiTheme="majorHAnsi" w:cs="Arial"/>
          <w:i/>
        </w:rPr>
      </w:pPr>
      <w:r w:rsidRPr="00802FB0">
        <w:rPr>
          <w:rFonts w:asciiTheme="majorHAnsi" w:hAnsiTheme="majorHAnsi" w:cs="Arial"/>
          <w:i/>
        </w:rPr>
        <w:t>organiseren van themagerichte feesten, zoals Pasen, Moederdag enz.</w:t>
      </w:r>
    </w:p>
    <w:p w14:paraId="147C8EAA" w14:textId="77777777" w:rsidR="00802FB0" w:rsidRPr="00802FB0" w:rsidRDefault="00802FB0" w:rsidP="00802FB0">
      <w:pPr>
        <w:pStyle w:val="Geenafstand"/>
        <w:spacing w:line="276" w:lineRule="auto"/>
        <w:rPr>
          <w:rFonts w:asciiTheme="majorHAnsi" w:hAnsiTheme="majorHAnsi" w:cs="Arial"/>
          <w:i/>
        </w:rPr>
      </w:pPr>
    </w:p>
    <w:p w14:paraId="0979CF00" w14:textId="77777777" w:rsidR="00802FB0" w:rsidRPr="00802FB0" w:rsidRDefault="00802FB0" w:rsidP="00802FB0">
      <w:pPr>
        <w:pStyle w:val="Geenafstand"/>
        <w:spacing w:after="240" w:line="276" w:lineRule="auto"/>
        <w:rPr>
          <w:rFonts w:asciiTheme="majorHAnsi" w:hAnsiTheme="majorHAnsi" w:cs="Arial"/>
          <w:b/>
          <w:bCs/>
          <w:i/>
        </w:rPr>
      </w:pPr>
      <w:r w:rsidRPr="00802FB0">
        <w:rPr>
          <w:rFonts w:asciiTheme="majorHAnsi" w:hAnsiTheme="majorHAnsi" w:cs="Arial"/>
          <w:b/>
          <w:bCs/>
          <w:i/>
        </w:rPr>
        <w:t>Psychosociale begeleiding</w:t>
      </w:r>
    </w:p>
    <w:p w14:paraId="2106F22B"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psychosociale begeleidster is elke weekdag in de voormiddag aanwezig. Ze heeft een ondersteunende en signaalfunctie en werkt nauw samen met het verpleegkundig team en het kinderteam. Haar taken zijn:</w:t>
      </w:r>
    </w:p>
    <w:p w14:paraId="228513D2"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overleg plegen met het kinderteam volgens de afgesproken taakverdeling;</w:t>
      </w:r>
    </w:p>
    <w:p w14:paraId="66561B9B"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eerstelijns psychische opvang verzekeren en laagdrempelig werken;</w:t>
      </w:r>
    </w:p>
    <w:p w14:paraId="106DEB9E"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begeleiding van het kind en de ouder bij onderzoeken, informatie verlenen;</w:t>
      </w:r>
    </w:p>
    <w:p w14:paraId="63F4CBDC"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begeleiding van het kind en de ouder bij een heelkundige ingreep;</w:t>
      </w:r>
    </w:p>
    <w:p w14:paraId="413DB15B"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begeleiding bij het maaltijdgebeuren;</w:t>
      </w:r>
    </w:p>
    <w:p w14:paraId="76C9C240" w14:textId="77777777" w:rsidR="00802FB0" w:rsidRPr="00802FB0" w:rsidRDefault="00802FB0" w:rsidP="00D72FD8">
      <w:pPr>
        <w:pStyle w:val="Geenafstand"/>
        <w:numPr>
          <w:ilvl w:val="0"/>
          <w:numId w:val="18"/>
        </w:numPr>
        <w:spacing w:line="276" w:lineRule="auto"/>
        <w:rPr>
          <w:rFonts w:asciiTheme="majorHAnsi" w:hAnsiTheme="majorHAnsi" w:cs="Arial"/>
          <w:i/>
        </w:rPr>
      </w:pPr>
      <w:r w:rsidRPr="00802FB0">
        <w:rPr>
          <w:rFonts w:asciiTheme="majorHAnsi" w:hAnsiTheme="majorHAnsi" w:cs="Arial"/>
          <w:i/>
        </w:rPr>
        <w:t>extra aandacht geven aan:</w:t>
      </w:r>
    </w:p>
    <w:p w14:paraId="352E1B6B" w14:textId="77777777" w:rsidR="00802FB0" w:rsidRPr="00802FB0" w:rsidRDefault="00802FB0" w:rsidP="00D72FD8">
      <w:pPr>
        <w:pStyle w:val="Geenafstand"/>
        <w:numPr>
          <w:ilvl w:val="1"/>
          <w:numId w:val="18"/>
        </w:numPr>
        <w:spacing w:line="276" w:lineRule="auto"/>
        <w:rPr>
          <w:rFonts w:asciiTheme="majorHAnsi" w:hAnsiTheme="majorHAnsi" w:cs="Arial"/>
          <w:i/>
        </w:rPr>
      </w:pPr>
      <w:r w:rsidRPr="00802FB0">
        <w:rPr>
          <w:rFonts w:asciiTheme="majorHAnsi" w:hAnsiTheme="majorHAnsi" w:cs="Arial"/>
          <w:i/>
        </w:rPr>
        <w:t>kinderen van wie de ouders niet continu aanwezig zijn;</w:t>
      </w:r>
    </w:p>
    <w:p w14:paraId="44DEAF9D" w14:textId="77777777" w:rsidR="00802FB0" w:rsidRPr="00802FB0" w:rsidRDefault="00802FB0" w:rsidP="00D72FD8">
      <w:pPr>
        <w:pStyle w:val="Geenafstand"/>
        <w:numPr>
          <w:ilvl w:val="1"/>
          <w:numId w:val="18"/>
        </w:numPr>
        <w:spacing w:line="276" w:lineRule="auto"/>
        <w:rPr>
          <w:rFonts w:asciiTheme="majorHAnsi" w:hAnsiTheme="majorHAnsi" w:cs="Arial"/>
          <w:i/>
        </w:rPr>
      </w:pPr>
      <w:r w:rsidRPr="00802FB0">
        <w:rPr>
          <w:rFonts w:asciiTheme="majorHAnsi" w:hAnsiTheme="majorHAnsi" w:cs="Arial"/>
          <w:i/>
        </w:rPr>
        <w:t>kinderen die het psychisch en emotioneel moeilijk hebben;</w:t>
      </w:r>
    </w:p>
    <w:p w14:paraId="2E03E869" w14:textId="77777777" w:rsidR="00802FB0" w:rsidRPr="00802FB0" w:rsidRDefault="00802FB0" w:rsidP="00D72FD8">
      <w:pPr>
        <w:pStyle w:val="Geenafstand"/>
        <w:numPr>
          <w:ilvl w:val="1"/>
          <w:numId w:val="18"/>
        </w:numPr>
        <w:spacing w:line="276" w:lineRule="auto"/>
        <w:rPr>
          <w:rFonts w:asciiTheme="majorHAnsi" w:hAnsiTheme="majorHAnsi" w:cs="Arial"/>
          <w:i/>
        </w:rPr>
      </w:pPr>
      <w:r w:rsidRPr="00802FB0">
        <w:rPr>
          <w:rFonts w:asciiTheme="majorHAnsi" w:hAnsiTheme="majorHAnsi" w:cs="Arial"/>
          <w:i/>
        </w:rPr>
        <w:t>opvang kinderen indien de ouders even niet aanwezig zijn.</w:t>
      </w:r>
    </w:p>
    <w:p w14:paraId="66F7DDD5" w14:textId="77777777" w:rsidR="00802FB0" w:rsidRPr="00802FB0" w:rsidRDefault="00802FB0" w:rsidP="00802FB0">
      <w:pPr>
        <w:pStyle w:val="Geenafstand"/>
        <w:spacing w:line="276" w:lineRule="auto"/>
        <w:rPr>
          <w:rFonts w:asciiTheme="majorHAnsi" w:hAnsiTheme="majorHAnsi" w:cs="Arial"/>
          <w:i/>
        </w:rPr>
      </w:pPr>
    </w:p>
    <w:p w14:paraId="4E061E7A"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Tegemoetkoming aan een veilige omgeving</w:t>
      </w:r>
    </w:p>
    <w:p w14:paraId="5BCC0FF3" w14:textId="77777777" w:rsidR="00802FB0" w:rsidRPr="00802FB0" w:rsidRDefault="00802FB0" w:rsidP="00802FB0">
      <w:pPr>
        <w:pStyle w:val="Geenafstand"/>
        <w:spacing w:line="276" w:lineRule="auto"/>
        <w:rPr>
          <w:rFonts w:asciiTheme="majorHAnsi" w:hAnsiTheme="majorHAnsi" w:cs="Arial"/>
          <w:bCs/>
          <w:i/>
        </w:rPr>
      </w:pPr>
      <w:r w:rsidRPr="00802FB0">
        <w:rPr>
          <w:rFonts w:asciiTheme="majorHAnsi" w:hAnsiTheme="majorHAnsi" w:cs="Arial"/>
          <w:i/>
        </w:rPr>
        <w:t>Er is een algemene infofolder aanwezig voor de ouders: “Help mee aan een veilig verblijf.”</w:t>
      </w:r>
    </w:p>
    <w:p w14:paraId="3E8CD11E" w14:textId="77777777" w:rsidR="00802FB0" w:rsidRPr="00802FB0" w:rsidRDefault="00802FB0" w:rsidP="00802FB0">
      <w:pPr>
        <w:pStyle w:val="Geenafstand"/>
        <w:spacing w:line="276" w:lineRule="auto"/>
        <w:rPr>
          <w:rFonts w:asciiTheme="majorHAnsi" w:hAnsiTheme="majorHAnsi" w:cs="Arial"/>
          <w:b/>
          <w:bCs/>
          <w:i/>
        </w:rPr>
      </w:pPr>
    </w:p>
    <w:p w14:paraId="3B3F3EB2" w14:textId="77777777" w:rsidR="00802FB0" w:rsidRPr="00802FB0" w:rsidRDefault="00802FB0" w:rsidP="00802FB0">
      <w:pPr>
        <w:pStyle w:val="Geenafstand"/>
        <w:spacing w:after="240" w:line="276" w:lineRule="auto"/>
        <w:rPr>
          <w:rFonts w:asciiTheme="majorHAnsi" w:hAnsiTheme="majorHAnsi" w:cs="Arial"/>
          <w:b/>
          <w:bCs/>
          <w:i/>
        </w:rPr>
      </w:pPr>
      <w:r w:rsidRPr="00802FB0">
        <w:rPr>
          <w:rFonts w:asciiTheme="majorHAnsi" w:hAnsiTheme="majorHAnsi" w:cs="Arial"/>
          <w:b/>
          <w:bCs/>
          <w:i/>
        </w:rPr>
        <w:t>Patiëntenkamers</w:t>
      </w:r>
    </w:p>
    <w:p w14:paraId="0455017E"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De kranen van de douche en het </w:t>
      </w:r>
      <w:proofErr w:type="spellStart"/>
      <w:r w:rsidRPr="00802FB0">
        <w:rPr>
          <w:rFonts w:asciiTheme="majorHAnsi" w:hAnsiTheme="majorHAnsi" w:cs="Arial"/>
          <w:i/>
        </w:rPr>
        <w:t>babybad</w:t>
      </w:r>
      <w:proofErr w:type="spellEnd"/>
      <w:r w:rsidRPr="00802FB0">
        <w:rPr>
          <w:rFonts w:asciiTheme="majorHAnsi" w:hAnsiTheme="majorHAnsi" w:cs="Arial"/>
          <w:i/>
        </w:rPr>
        <w:t xml:space="preserve"> zijn voorzien van thermostatische kranen met veiligheid. Alle technische voorzieningen zijn beveiligd. Het soort bed dat het kind krijgt, is afhankelijk van de leeftijd. We </w:t>
      </w:r>
      <w:r w:rsidRPr="00802FB0">
        <w:rPr>
          <w:rFonts w:asciiTheme="majorHAnsi" w:hAnsiTheme="majorHAnsi" w:cs="Arial"/>
          <w:i/>
        </w:rPr>
        <w:lastRenderedPageBreak/>
        <w:t xml:space="preserve">gebruiken steeds de bedsponden aan peuterbedjes en plaatsen ze in de hoogste stand. De bedden zelf zetten we steeds in de laagste stand. </w:t>
      </w:r>
    </w:p>
    <w:p w14:paraId="4C26F58C" w14:textId="77777777" w:rsidR="00802FB0" w:rsidRPr="00802FB0" w:rsidRDefault="00802FB0" w:rsidP="00802FB0">
      <w:pPr>
        <w:pStyle w:val="Geenafstand"/>
        <w:spacing w:line="276" w:lineRule="auto"/>
        <w:rPr>
          <w:rFonts w:asciiTheme="majorHAnsi" w:hAnsiTheme="majorHAnsi" w:cs="Arial"/>
          <w:i/>
        </w:rPr>
      </w:pPr>
    </w:p>
    <w:p w14:paraId="0DA6CD3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Er is aangepast bad-, bed-, eet- en speelmeubilair. Er mogen geen elektrische draden of speelgoed rondslingeren op de grond. Hete dranken, scherpe voorwerpen en medicatie zetten we steeds buiten het bereik van kinderen. Een kind mag nooit alleen op het verzorgingskussen worden gelaten. Er mogen geen naalden achterblijven op de kamer.</w:t>
      </w:r>
    </w:p>
    <w:p w14:paraId="531C3450" w14:textId="7F561061" w:rsidR="00802FB0" w:rsidRDefault="00802FB0" w:rsidP="00802FB0">
      <w:pPr>
        <w:pStyle w:val="Geenafstand"/>
        <w:spacing w:line="276" w:lineRule="auto"/>
        <w:rPr>
          <w:rFonts w:ascii="Arial" w:hAnsi="Arial" w:cs="Arial"/>
        </w:rPr>
      </w:pPr>
    </w:p>
    <w:tbl>
      <w:tblPr>
        <w:tblStyle w:val="Tabelraster"/>
        <w:tblW w:w="0" w:type="auto"/>
        <w:tblLook w:val="04A0" w:firstRow="1" w:lastRow="0" w:firstColumn="1" w:lastColumn="0" w:noHBand="0" w:noVBand="1"/>
      </w:tblPr>
      <w:tblGrid>
        <w:gridCol w:w="9062"/>
      </w:tblGrid>
      <w:tr w:rsidR="00802FB0" w14:paraId="3931396C" w14:textId="77777777" w:rsidTr="00802FB0">
        <w:tc>
          <w:tcPr>
            <w:tcW w:w="9062" w:type="dxa"/>
            <w:shd w:val="clear" w:color="auto" w:fill="D7FAF5" w:themeFill="text1" w:themeFillTint="1A"/>
          </w:tcPr>
          <w:p w14:paraId="48C7EF39" w14:textId="7A0E10F6"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t>Artikel 8: Het multidisciplinaire team is opgeleid voor de behandeling en verzorging van kinderen. Het beschikt over de kennis en de ervaring die nodig is om de psychologische en emotionele behoeften van het kind en zijn of haar familie op te vangen</w:t>
            </w:r>
          </w:p>
        </w:tc>
      </w:tr>
    </w:tbl>
    <w:p w14:paraId="23BF4DFB" w14:textId="77777777" w:rsidR="00802FB0" w:rsidRPr="00576AEA" w:rsidRDefault="00802FB0" w:rsidP="00802FB0">
      <w:pPr>
        <w:pStyle w:val="Geenafstand"/>
        <w:spacing w:line="276" w:lineRule="auto"/>
        <w:rPr>
          <w:rFonts w:ascii="Arial" w:hAnsi="Arial" w:cs="Arial"/>
        </w:rPr>
      </w:pPr>
    </w:p>
    <w:p w14:paraId="033CD930" w14:textId="77777777" w:rsidR="00802FB0" w:rsidRPr="00576AEA" w:rsidRDefault="00802FB0" w:rsidP="00802FB0">
      <w:pPr>
        <w:pStyle w:val="Geenafstand"/>
        <w:spacing w:line="276" w:lineRule="auto"/>
        <w:rPr>
          <w:rFonts w:ascii="Arial" w:hAnsi="Arial" w:cs="Arial"/>
          <w:b/>
          <w:bCs/>
        </w:rPr>
      </w:pPr>
    </w:p>
    <w:p w14:paraId="5064BA36"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Multidisciplinair team</w:t>
      </w:r>
    </w:p>
    <w:p w14:paraId="4348972A"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Samenstelling:</w:t>
      </w:r>
    </w:p>
    <w:p w14:paraId="52DC062A" w14:textId="19ADC9E2" w:rsidR="00802FB0" w:rsidRPr="00802FB0" w:rsidRDefault="00564C28" w:rsidP="00D72FD8">
      <w:pPr>
        <w:pStyle w:val="Geenafstand"/>
        <w:numPr>
          <w:ilvl w:val="0"/>
          <w:numId w:val="19"/>
        </w:numPr>
        <w:spacing w:line="276" w:lineRule="auto"/>
        <w:rPr>
          <w:rFonts w:asciiTheme="majorHAnsi" w:hAnsiTheme="majorHAnsi" w:cs="Arial"/>
          <w:i/>
        </w:rPr>
      </w:pPr>
      <w:r>
        <w:rPr>
          <w:rFonts w:asciiTheme="majorHAnsi" w:hAnsiTheme="majorHAnsi" w:cs="Arial"/>
          <w:i/>
        </w:rPr>
        <w:t>7</w:t>
      </w:r>
      <w:r w:rsidR="00802FB0" w:rsidRPr="00802FB0">
        <w:rPr>
          <w:rFonts w:asciiTheme="majorHAnsi" w:hAnsiTheme="majorHAnsi" w:cs="Arial"/>
          <w:i/>
        </w:rPr>
        <w:t xml:space="preserve"> pediaters;</w:t>
      </w:r>
    </w:p>
    <w:p w14:paraId="5DE56647" w14:textId="77777777"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verpleegkundig team onder leiding van een hoofdverpleegkundige;</w:t>
      </w:r>
    </w:p>
    <w:p w14:paraId="449196A6" w14:textId="77777777"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psychosociale begeleidster;</w:t>
      </w:r>
    </w:p>
    <w:p w14:paraId="204D2484" w14:textId="30EB332F"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spe</w:t>
      </w:r>
      <w:r w:rsidR="00564C28">
        <w:rPr>
          <w:rFonts w:asciiTheme="majorHAnsi" w:hAnsiTheme="majorHAnsi" w:cs="Arial"/>
          <w:i/>
        </w:rPr>
        <w:t>lbegeleidster</w:t>
      </w:r>
      <w:r w:rsidRPr="00802FB0">
        <w:rPr>
          <w:rFonts w:asciiTheme="majorHAnsi" w:hAnsiTheme="majorHAnsi" w:cs="Arial"/>
          <w:i/>
        </w:rPr>
        <w:t>;</w:t>
      </w:r>
    </w:p>
    <w:p w14:paraId="4A7E96FF" w14:textId="77777777"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sociaal assistente;</w:t>
      </w:r>
    </w:p>
    <w:p w14:paraId="75739391" w14:textId="77777777"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kinesist;</w:t>
      </w:r>
    </w:p>
    <w:p w14:paraId="6DF12732" w14:textId="4C08327D" w:rsidR="00802FB0" w:rsidRPr="00802FB0" w:rsidRDefault="00802FB0" w:rsidP="00D72FD8">
      <w:pPr>
        <w:pStyle w:val="Geenafstand"/>
        <w:numPr>
          <w:ilvl w:val="0"/>
          <w:numId w:val="19"/>
        </w:numPr>
        <w:spacing w:line="276" w:lineRule="auto"/>
        <w:rPr>
          <w:rFonts w:asciiTheme="majorHAnsi" w:hAnsiTheme="majorHAnsi" w:cs="Arial"/>
          <w:i/>
        </w:rPr>
      </w:pPr>
      <w:r w:rsidRPr="00802FB0">
        <w:rPr>
          <w:rFonts w:asciiTheme="majorHAnsi" w:hAnsiTheme="majorHAnsi" w:cs="Arial"/>
          <w:i/>
        </w:rPr>
        <w:t>kinderpsycholoog</w:t>
      </w:r>
      <w:r w:rsidR="00564C28">
        <w:rPr>
          <w:rFonts w:asciiTheme="majorHAnsi" w:hAnsiTheme="majorHAnsi" w:cs="Arial"/>
          <w:i/>
        </w:rPr>
        <w:t>/orthopedagoog</w:t>
      </w:r>
      <w:r w:rsidRPr="00802FB0">
        <w:rPr>
          <w:rFonts w:asciiTheme="majorHAnsi" w:hAnsiTheme="majorHAnsi" w:cs="Arial"/>
          <w:i/>
        </w:rPr>
        <w:t>;</w:t>
      </w:r>
    </w:p>
    <w:p w14:paraId="57799D60" w14:textId="114E0DA8" w:rsidR="00802FB0" w:rsidRPr="00802FB0" w:rsidRDefault="00564C28" w:rsidP="00D72FD8">
      <w:pPr>
        <w:pStyle w:val="Geenafstand"/>
        <w:numPr>
          <w:ilvl w:val="0"/>
          <w:numId w:val="19"/>
        </w:numPr>
        <w:spacing w:line="276" w:lineRule="auto"/>
        <w:rPr>
          <w:rFonts w:asciiTheme="majorHAnsi" w:hAnsiTheme="majorHAnsi" w:cs="Arial"/>
          <w:i/>
        </w:rPr>
      </w:pPr>
      <w:r>
        <w:rPr>
          <w:rFonts w:asciiTheme="majorHAnsi" w:hAnsiTheme="majorHAnsi" w:cs="Arial"/>
          <w:i/>
        </w:rPr>
        <w:t>diëtiste</w:t>
      </w:r>
      <w:r w:rsidR="00802FB0" w:rsidRPr="00802FB0">
        <w:rPr>
          <w:rFonts w:asciiTheme="majorHAnsi" w:hAnsiTheme="majorHAnsi" w:cs="Arial"/>
          <w:i/>
        </w:rPr>
        <w:t>.</w:t>
      </w:r>
    </w:p>
    <w:p w14:paraId="6F976196" w14:textId="77777777" w:rsidR="00802FB0" w:rsidRPr="00802FB0" w:rsidRDefault="00802FB0" w:rsidP="00802FB0">
      <w:pPr>
        <w:pStyle w:val="Geenafstand"/>
        <w:spacing w:line="276" w:lineRule="auto"/>
        <w:rPr>
          <w:rFonts w:asciiTheme="majorHAnsi" w:hAnsiTheme="majorHAnsi" w:cs="Arial"/>
          <w:i/>
        </w:rPr>
      </w:pPr>
    </w:p>
    <w:p w14:paraId="1D879F0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 xml:space="preserve">Dagelijks is er patiëntenbespreking met de op dat moment aanwezige teamleden. Indien de fysieke, psychische en emotionele toestand van het kind het vereist, kunnen we een beroep doen op een arts-specialist, kinderpsychiater en kinderpsycholoog. </w:t>
      </w:r>
    </w:p>
    <w:p w14:paraId="76ED4408" w14:textId="77777777" w:rsidR="00802FB0" w:rsidRPr="00802FB0" w:rsidRDefault="00802FB0" w:rsidP="00802FB0">
      <w:pPr>
        <w:pStyle w:val="Geenafstand"/>
        <w:spacing w:line="276" w:lineRule="auto"/>
        <w:rPr>
          <w:rFonts w:asciiTheme="majorHAnsi" w:hAnsiTheme="majorHAnsi" w:cs="Arial"/>
          <w:i/>
        </w:rPr>
      </w:pPr>
    </w:p>
    <w:p w14:paraId="0757DB59"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Vorming</w:t>
      </w:r>
    </w:p>
    <w:p w14:paraId="5086A34C"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De meeste verpleegkundigen op pediatrie zijn pediatrisch verpleegkundigen met de bijzondere beroepstitel pediatrie en neonatologie. Jaarlijks vinden er interne vormingen plaats op maat van de noden van de afdeling. Die worden aangevuld met externe opleidingen. Op de diensten is er een aantal referentieverpleegkundigen actief. Zij volgen specifieke vormingen, al dan niet intern.</w:t>
      </w:r>
    </w:p>
    <w:p w14:paraId="58337CC4" w14:textId="77777777" w:rsidR="00802FB0" w:rsidRPr="00802FB0" w:rsidRDefault="00802FB0" w:rsidP="00802FB0">
      <w:pPr>
        <w:pStyle w:val="Geenafstand"/>
        <w:spacing w:line="276" w:lineRule="auto"/>
        <w:rPr>
          <w:rFonts w:asciiTheme="majorHAnsi" w:hAnsiTheme="majorHAnsi" w:cs="Arial"/>
          <w:i/>
        </w:rPr>
      </w:pPr>
    </w:p>
    <w:p w14:paraId="4A464318" w14:textId="77777777" w:rsidR="00802FB0" w:rsidRPr="00802FB0" w:rsidRDefault="00802FB0" w:rsidP="00802FB0">
      <w:pPr>
        <w:pStyle w:val="Geenafstand"/>
        <w:spacing w:after="240" w:line="276" w:lineRule="auto"/>
        <w:rPr>
          <w:rFonts w:asciiTheme="majorHAnsi" w:hAnsiTheme="majorHAnsi" w:cs="Arial"/>
          <w:b/>
          <w:bCs/>
          <w:i/>
          <w:iCs/>
        </w:rPr>
      </w:pPr>
      <w:r w:rsidRPr="00802FB0">
        <w:rPr>
          <w:rFonts w:asciiTheme="majorHAnsi" w:hAnsiTheme="majorHAnsi" w:cs="Arial"/>
          <w:b/>
          <w:bCs/>
          <w:i/>
          <w:iCs/>
        </w:rPr>
        <w:t>Het onderkennen van elke vorm van misbruik</w:t>
      </w:r>
    </w:p>
    <w:p w14:paraId="0488CC09" w14:textId="77777777" w:rsidR="00802FB0" w:rsidRPr="00802FB0" w:rsidRDefault="00802FB0" w:rsidP="00802FB0">
      <w:pPr>
        <w:pStyle w:val="Geenafstand"/>
        <w:spacing w:line="276" w:lineRule="auto"/>
        <w:rPr>
          <w:rFonts w:asciiTheme="majorHAnsi" w:hAnsiTheme="majorHAnsi" w:cs="Arial"/>
          <w:i/>
        </w:rPr>
      </w:pPr>
      <w:r w:rsidRPr="00802FB0">
        <w:rPr>
          <w:rFonts w:asciiTheme="majorHAnsi" w:hAnsiTheme="majorHAnsi" w:cs="Arial"/>
          <w:i/>
        </w:rPr>
        <w:t>Bij vermoeden van mishandeling plegen we een overleg met de behandelend pediater en zetten we het protocol “vermoeden kindermishandeling” in gang.</w:t>
      </w:r>
    </w:p>
    <w:p w14:paraId="0F08205B" w14:textId="77777777" w:rsidR="00802FB0" w:rsidRPr="00802FB0" w:rsidRDefault="00802FB0" w:rsidP="00802FB0">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802FB0" w14:paraId="2865B102" w14:textId="77777777" w:rsidTr="0037516F">
        <w:tc>
          <w:tcPr>
            <w:tcW w:w="9062" w:type="dxa"/>
            <w:shd w:val="clear" w:color="auto" w:fill="D7FAF5" w:themeFill="text1" w:themeFillTint="1A"/>
          </w:tcPr>
          <w:p w14:paraId="506AB319" w14:textId="49C6ADDC" w:rsidR="00802FB0" w:rsidRPr="00802FB0" w:rsidRDefault="00802FB0" w:rsidP="00802FB0">
            <w:pPr>
              <w:pStyle w:val="Geenafstand"/>
              <w:spacing w:line="276" w:lineRule="auto"/>
              <w:rPr>
                <w:rFonts w:asciiTheme="majorHAnsi" w:hAnsiTheme="majorHAnsi" w:cs="Arial"/>
                <w:b/>
                <w:i/>
              </w:rPr>
            </w:pPr>
            <w:r>
              <w:rPr>
                <w:rFonts w:asciiTheme="majorHAnsi" w:hAnsiTheme="majorHAnsi" w:cs="Arial"/>
                <w:b/>
                <w:i/>
              </w:rPr>
              <w:lastRenderedPageBreak/>
              <w:t xml:space="preserve">Artikel </w:t>
            </w:r>
            <w:r w:rsidR="0037516F">
              <w:rPr>
                <w:rFonts w:asciiTheme="majorHAnsi" w:hAnsiTheme="majorHAnsi" w:cs="Arial"/>
                <w:b/>
                <w:i/>
              </w:rPr>
              <w:t>9: Kinderen hebben recht op verzorging en behandeling door zoveel mogelijk dezelfde persoon, die onderling optimaal samenwerken</w:t>
            </w:r>
          </w:p>
        </w:tc>
      </w:tr>
    </w:tbl>
    <w:p w14:paraId="4D028BEA" w14:textId="77777777" w:rsidR="00802FB0" w:rsidRPr="00802FB0" w:rsidRDefault="00802FB0" w:rsidP="00802FB0">
      <w:pPr>
        <w:pStyle w:val="Geenafstand"/>
        <w:spacing w:line="276" w:lineRule="auto"/>
        <w:rPr>
          <w:rFonts w:asciiTheme="majorHAnsi" w:hAnsiTheme="majorHAnsi" w:cs="Arial"/>
          <w:i/>
        </w:rPr>
      </w:pPr>
    </w:p>
    <w:p w14:paraId="24324FE3" w14:textId="202B1EEC" w:rsid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 xml:space="preserve">Op medisch gebied organiseren we de dagelijkse zaaltoer </w:t>
      </w:r>
      <w:r w:rsidR="00564C28">
        <w:rPr>
          <w:rFonts w:asciiTheme="majorHAnsi" w:hAnsiTheme="majorHAnsi" w:cs="Arial"/>
          <w:i/>
        </w:rPr>
        <w:t>met de</w:t>
      </w:r>
      <w:r w:rsidRPr="0037516F">
        <w:rPr>
          <w:rFonts w:asciiTheme="majorHAnsi" w:hAnsiTheme="majorHAnsi" w:cs="Arial"/>
          <w:i/>
        </w:rPr>
        <w:t>zelfde kinderarts</w:t>
      </w:r>
      <w:r w:rsidR="00564C28">
        <w:rPr>
          <w:rFonts w:asciiTheme="majorHAnsi" w:hAnsiTheme="majorHAnsi" w:cs="Arial"/>
          <w:i/>
        </w:rPr>
        <w:t>en</w:t>
      </w:r>
      <w:r w:rsidRPr="0037516F">
        <w:rPr>
          <w:rFonts w:asciiTheme="majorHAnsi" w:hAnsiTheme="majorHAnsi" w:cs="Arial"/>
          <w:i/>
        </w:rPr>
        <w:t xml:space="preserve"> en assistent(e) gedurende </w:t>
      </w:r>
      <w:r w:rsidR="00564C28">
        <w:rPr>
          <w:rFonts w:asciiTheme="majorHAnsi" w:hAnsiTheme="majorHAnsi" w:cs="Arial"/>
          <w:i/>
        </w:rPr>
        <w:t>een</w:t>
      </w:r>
      <w:r w:rsidRPr="0037516F">
        <w:rPr>
          <w:rFonts w:asciiTheme="majorHAnsi" w:hAnsiTheme="majorHAnsi" w:cs="Arial"/>
          <w:i/>
        </w:rPr>
        <w:t xml:space="preserve"> we</w:t>
      </w:r>
      <w:r w:rsidR="00564C28">
        <w:rPr>
          <w:rFonts w:asciiTheme="majorHAnsi" w:hAnsiTheme="majorHAnsi" w:cs="Arial"/>
          <w:i/>
        </w:rPr>
        <w:t>ek</w:t>
      </w:r>
      <w:r w:rsidRPr="0037516F">
        <w:rPr>
          <w:rFonts w:asciiTheme="majorHAnsi" w:hAnsiTheme="majorHAnsi" w:cs="Arial"/>
          <w:i/>
        </w:rPr>
        <w:t xml:space="preserve">. De zaalarts is verantwoordelijk voor het beleid gedurende </w:t>
      </w:r>
      <w:r w:rsidR="00564C28">
        <w:rPr>
          <w:rFonts w:asciiTheme="majorHAnsi" w:hAnsiTheme="majorHAnsi" w:cs="Arial"/>
          <w:i/>
        </w:rPr>
        <w:t>deze</w:t>
      </w:r>
      <w:r w:rsidRPr="0037516F">
        <w:rPr>
          <w:rFonts w:asciiTheme="majorHAnsi" w:hAnsiTheme="majorHAnsi" w:cs="Arial"/>
          <w:i/>
        </w:rPr>
        <w:t xml:space="preserve"> periode</w:t>
      </w:r>
      <w:r w:rsidR="00564C28">
        <w:rPr>
          <w:rFonts w:asciiTheme="majorHAnsi" w:hAnsiTheme="majorHAnsi" w:cs="Arial"/>
          <w:i/>
        </w:rPr>
        <w:t>.</w:t>
      </w:r>
      <w:r w:rsidRPr="0037516F">
        <w:rPr>
          <w:rFonts w:asciiTheme="majorHAnsi" w:hAnsiTheme="majorHAnsi" w:cs="Arial"/>
          <w:i/>
        </w:rPr>
        <w:t xml:space="preserve"> In geval van problemen nemen we steeds contact op met de behandelende pediater.</w:t>
      </w:r>
    </w:p>
    <w:p w14:paraId="314DFDF4" w14:textId="77777777" w:rsidR="00564C28" w:rsidRPr="0037516F" w:rsidRDefault="00564C28" w:rsidP="0037516F">
      <w:pPr>
        <w:pStyle w:val="Geenafstand"/>
        <w:spacing w:line="276" w:lineRule="auto"/>
        <w:rPr>
          <w:rFonts w:asciiTheme="majorHAnsi" w:hAnsiTheme="majorHAnsi" w:cs="Arial"/>
          <w:i/>
        </w:rPr>
      </w:pPr>
    </w:p>
    <w:p w14:paraId="392F71D6"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Indien een chirurgisch kind koorts heeft of preoperatief problemen stelt, zal de pediater in samenspraak met de anesthesist de ingreep uitstellen. Indien het kind postoperatief problemen stelt, vragen we een pediater in consult.</w:t>
      </w:r>
    </w:p>
    <w:p w14:paraId="6C2EE553" w14:textId="77777777" w:rsidR="0037516F" w:rsidRPr="0037516F" w:rsidRDefault="0037516F" w:rsidP="0037516F">
      <w:pPr>
        <w:pStyle w:val="Geenafstand"/>
        <w:spacing w:line="276" w:lineRule="auto"/>
        <w:rPr>
          <w:rFonts w:asciiTheme="majorHAnsi" w:hAnsiTheme="majorHAnsi" w:cs="Arial"/>
          <w:i/>
        </w:rPr>
      </w:pPr>
    </w:p>
    <w:p w14:paraId="316C0802" w14:textId="28A21750" w:rsidR="0037516F" w:rsidRDefault="0037516F" w:rsidP="0037516F">
      <w:pPr>
        <w:pStyle w:val="Geenafstand"/>
        <w:spacing w:line="276" w:lineRule="auto"/>
        <w:rPr>
          <w:rFonts w:ascii="Arial" w:hAnsi="Arial" w:cs="Arial"/>
        </w:rPr>
      </w:pPr>
      <w:r w:rsidRPr="0037516F">
        <w:rPr>
          <w:rFonts w:asciiTheme="majorHAnsi" w:hAnsiTheme="majorHAnsi" w:cs="Arial"/>
          <w:i/>
        </w:rPr>
        <w:t xml:space="preserve">Op verpleegkundig gebied werken we met patiëntentoewijzing. Elke verpleegkundige draagt de verantwoordelijkheid voor de totaalzorg van de aan hem of haar toegewezen patiënten en de begeleidende ouders. </w:t>
      </w:r>
      <w:r w:rsidR="00564C28">
        <w:rPr>
          <w:rFonts w:asciiTheme="majorHAnsi" w:hAnsiTheme="majorHAnsi" w:cs="Arial"/>
          <w:i/>
        </w:rPr>
        <w:t>Ieder</w:t>
      </w:r>
      <w:r w:rsidRPr="0037516F">
        <w:rPr>
          <w:rFonts w:asciiTheme="majorHAnsi" w:hAnsiTheme="majorHAnsi" w:cs="Arial"/>
          <w:i/>
        </w:rPr>
        <w:t xml:space="preserve"> kind wordt zoveel mogelijk door eenzelfde verpleegkundige verzorgd. Ouders kunnen altijd telefonisch info en advies opvragen. </w:t>
      </w:r>
      <w:r w:rsidR="00564C28">
        <w:rPr>
          <w:rFonts w:asciiTheme="majorHAnsi" w:hAnsiTheme="majorHAnsi" w:cs="Arial"/>
          <w:i/>
        </w:rPr>
        <w:t>De hoofdverpleegkundige coördineert de communicatie tussen de verschillende leden van het multidisciplinaire team.</w:t>
      </w:r>
    </w:p>
    <w:p w14:paraId="156B20E2" w14:textId="77777777" w:rsidR="0037516F" w:rsidRDefault="0037516F" w:rsidP="0037516F">
      <w:pPr>
        <w:pStyle w:val="Geenafstand"/>
        <w:spacing w:line="276" w:lineRule="auto"/>
        <w:rPr>
          <w:rFonts w:ascii="Arial" w:hAnsi="Arial" w:cs="Arial"/>
        </w:rPr>
      </w:pPr>
    </w:p>
    <w:p w14:paraId="719F78B3" w14:textId="77777777" w:rsidR="00ED7E78" w:rsidRPr="00802FB0" w:rsidRDefault="00ED7E78" w:rsidP="00ED7E78">
      <w:pPr>
        <w:pStyle w:val="Geenafstand"/>
        <w:spacing w:line="276" w:lineRule="auto"/>
        <w:rPr>
          <w:rFonts w:asciiTheme="majorHAnsi" w:hAnsiTheme="majorHAnsi" w:cs="Arial"/>
          <w:i/>
        </w:rPr>
      </w:pPr>
    </w:p>
    <w:tbl>
      <w:tblPr>
        <w:tblStyle w:val="Tabelraster"/>
        <w:tblW w:w="0" w:type="auto"/>
        <w:tblLook w:val="04A0" w:firstRow="1" w:lastRow="0" w:firstColumn="1" w:lastColumn="0" w:noHBand="0" w:noVBand="1"/>
      </w:tblPr>
      <w:tblGrid>
        <w:gridCol w:w="9062"/>
      </w:tblGrid>
      <w:tr w:rsidR="0037516F" w14:paraId="25A6219A" w14:textId="77777777" w:rsidTr="0037516F">
        <w:tc>
          <w:tcPr>
            <w:tcW w:w="9062" w:type="dxa"/>
            <w:shd w:val="clear" w:color="auto" w:fill="D7FAF5" w:themeFill="text1" w:themeFillTint="1A"/>
          </w:tcPr>
          <w:p w14:paraId="2C9D3279" w14:textId="2B992325" w:rsidR="0037516F" w:rsidRDefault="0037516F" w:rsidP="0037516F">
            <w:pPr>
              <w:ind w:left="0"/>
              <w:rPr>
                <w:rFonts w:asciiTheme="majorHAnsi" w:hAnsiTheme="majorHAnsi"/>
                <w:b/>
                <w:i/>
              </w:rPr>
            </w:pPr>
            <w:r>
              <w:rPr>
                <w:rFonts w:asciiTheme="majorHAnsi" w:hAnsiTheme="majorHAnsi"/>
                <w:b/>
                <w:i/>
              </w:rPr>
              <w:t>Artikel 10: Kinderen hebben het recht om met respect en begrip benaderd en behandeld te worden. De privacy van elk kind moet worden gegarandeerd.</w:t>
            </w:r>
          </w:p>
        </w:tc>
      </w:tr>
    </w:tbl>
    <w:p w14:paraId="260198EB" w14:textId="77777777" w:rsidR="00564C28" w:rsidRDefault="00564C28" w:rsidP="0037516F">
      <w:pPr>
        <w:pStyle w:val="Geenafstand"/>
        <w:spacing w:after="240" w:line="276" w:lineRule="auto"/>
        <w:rPr>
          <w:rFonts w:asciiTheme="majorHAnsi" w:hAnsiTheme="majorHAnsi" w:cs="Arial"/>
          <w:b/>
          <w:bCs/>
          <w:i/>
          <w:iCs/>
        </w:rPr>
      </w:pPr>
    </w:p>
    <w:p w14:paraId="29CA8E09" w14:textId="210A5F95" w:rsidR="0037516F" w:rsidRPr="0037516F" w:rsidRDefault="0037516F" w:rsidP="0037516F">
      <w:pPr>
        <w:pStyle w:val="Geenafstand"/>
        <w:spacing w:after="240" w:line="276" w:lineRule="auto"/>
        <w:rPr>
          <w:rFonts w:asciiTheme="majorHAnsi" w:hAnsiTheme="majorHAnsi" w:cs="Arial"/>
          <w:b/>
          <w:bCs/>
          <w:i/>
          <w:iCs/>
        </w:rPr>
      </w:pPr>
      <w:r w:rsidRPr="0037516F">
        <w:rPr>
          <w:rFonts w:asciiTheme="majorHAnsi" w:hAnsiTheme="majorHAnsi" w:cs="Arial"/>
          <w:b/>
          <w:bCs/>
          <w:i/>
          <w:iCs/>
        </w:rPr>
        <w:t>Het benaderen van kinderen met respect en begrip</w:t>
      </w:r>
    </w:p>
    <w:p w14:paraId="5AB7A8E3"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Bij opname nemen we een anamnese af, waarbij we ook aandacht besteden aan de slaap- en eetgewoonten, de sociale situatie enz. Tijdens het verblijf houden we hier zo veel mogelijk rekening mee. In belang van het kind weten we graag wanneer de ouders terug op bezoek komen (dit om het kind juiste en uniforme informatie te kunnen geven).</w:t>
      </w:r>
    </w:p>
    <w:p w14:paraId="52D70074" w14:textId="77777777" w:rsidR="0037516F" w:rsidRPr="0037516F" w:rsidRDefault="0037516F" w:rsidP="0037516F">
      <w:pPr>
        <w:pStyle w:val="Geenafstand"/>
        <w:spacing w:line="276" w:lineRule="auto"/>
        <w:rPr>
          <w:rFonts w:asciiTheme="majorHAnsi" w:hAnsiTheme="majorHAnsi" w:cs="Arial"/>
          <w:i/>
        </w:rPr>
      </w:pPr>
    </w:p>
    <w:p w14:paraId="1D3942E0" w14:textId="77777777" w:rsidR="0037516F" w:rsidRPr="0037516F" w:rsidRDefault="0037516F" w:rsidP="0037516F">
      <w:pPr>
        <w:pStyle w:val="Geenafstand"/>
        <w:spacing w:after="240" w:line="276" w:lineRule="auto"/>
        <w:rPr>
          <w:rFonts w:asciiTheme="majorHAnsi" w:hAnsiTheme="majorHAnsi" w:cs="Arial"/>
          <w:b/>
          <w:bCs/>
          <w:i/>
          <w:iCs/>
        </w:rPr>
      </w:pPr>
      <w:r w:rsidRPr="0037516F">
        <w:rPr>
          <w:rFonts w:asciiTheme="majorHAnsi" w:hAnsiTheme="majorHAnsi" w:cs="Arial"/>
          <w:b/>
          <w:bCs/>
          <w:i/>
          <w:iCs/>
        </w:rPr>
        <w:t>Bescherming van de privacy van het kind</w:t>
      </w:r>
    </w:p>
    <w:p w14:paraId="38C751F5"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Bij opname houden we tot de leeftijd van zes of zeven jaar geen rekening met het geslacht bij de toewijzing van bedden. Zowel jongens als meisjes kunnen samen op een tweepersoonskamer worden opgenomen. Tijdens de verzorging doen we de deur van de kamer dicht. Als de toestand van het kind het toelaat, bepaalt het kind zelf of het met andere patiënten speelt in de speelruimte.</w:t>
      </w:r>
    </w:p>
    <w:p w14:paraId="51A001E3" w14:textId="77777777" w:rsidR="0037516F" w:rsidRPr="0037516F" w:rsidRDefault="0037516F" w:rsidP="0037516F">
      <w:pPr>
        <w:pStyle w:val="Geenafstand"/>
        <w:spacing w:line="276" w:lineRule="auto"/>
        <w:rPr>
          <w:rFonts w:asciiTheme="majorHAnsi" w:hAnsiTheme="majorHAnsi" w:cs="Arial"/>
          <w:i/>
        </w:rPr>
      </w:pPr>
    </w:p>
    <w:p w14:paraId="02755229" w14:textId="77777777" w:rsidR="0037516F" w:rsidRPr="0037516F" w:rsidRDefault="0037516F" w:rsidP="0037516F">
      <w:pPr>
        <w:pStyle w:val="Geenafstand"/>
        <w:spacing w:line="276" w:lineRule="auto"/>
        <w:rPr>
          <w:rFonts w:asciiTheme="majorHAnsi" w:hAnsiTheme="majorHAnsi" w:cs="Arial"/>
          <w:i/>
        </w:rPr>
      </w:pPr>
      <w:r w:rsidRPr="0037516F">
        <w:rPr>
          <w:rFonts w:asciiTheme="majorHAnsi" w:hAnsiTheme="majorHAnsi" w:cs="Arial"/>
          <w:i/>
        </w:rPr>
        <w:t xml:space="preserve">We geven enkel informatie door aan de ouders. Schermen van computers met een geopend patiëntendossier mogen niet zichtbaar zijn voor derden. Ook documenten met </w:t>
      </w:r>
      <w:proofErr w:type="spellStart"/>
      <w:r w:rsidRPr="0037516F">
        <w:rPr>
          <w:rFonts w:asciiTheme="majorHAnsi" w:hAnsiTheme="majorHAnsi" w:cs="Arial"/>
          <w:i/>
        </w:rPr>
        <w:t>patiëntenklevers</w:t>
      </w:r>
      <w:proofErr w:type="spellEnd"/>
      <w:r w:rsidRPr="0037516F">
        <w:rPr>
          <w:rFonts w:asciiTheme="majorHAnsi" w:hAnsiTheme="majorHAnsi" w:cs="Arial"/>
          <w:i/>
        </w:rPr>
        <w:t xml:space="preserve"> mogen niet zichtbaar zijn voor derden. Voor de ouders is er in elke kamer een mapje voorzien waarin onder meer een aantal </w:t>
      </w:r>
      <w:proofErr w:type="spellStart"/>
      <w:r w:rsidRPr="0037516F">
        <w:rPr>
          <w:rFonts w:asciiTheme="majorHAnsi" w:hAnsiTheme="majorHAnsi" w:cs="Arial"/>
          <w:i/>
        </w:rPr>
        <w:t>dienstgebonden</w:t>
      </w:r>
      <w:proofErr w:type="spellEnd"/>
      <w:r w:rsidRPr="0037516F">
        <w:rPr>
          <w:rFonts w:asciiTheme="majorHAnsi" w:hAnsiTheme="majorHAnsi" w:cs="Arial"/>
          <w:i/>
        </w:rPr>
        <w:t xml:space="preserve"> afspraken ten aanzien van de ouders vermeld staat.</w:t>
      </w:r>
    </w:p>
    <w:p w14:paraId="10DE22E4" w14:textId="77777777" w:rsidR="00392AFE" w:rsidRPr="0065386F" w:rsidRDefault="00392AFE" w:rsidP="0037516F">
      <w:pPr>
        <w:ind w:left="0"/>
        <w:rPr>
          <w:rFonts w:asciiTheme="majorHAnsi" w:hAnsiTheme="majorHAnsi"/>
          <w:b/>
          <w:i/>
        </w:rPr>
      </w:pPr>
    </w:p>
    <w:p w14:paraId="1CBB177E" w14:textId="1CBCFB75" w:rsidR="0068610D" w:rsidRDefault="004B5E03" w:rsidP="00AB5FA1">
      <w:pPr>
        <w:pStyle w:val="Kop2"/>
      </w:pPr>
      <w:r>
        <w:lastRenderedPageBreak/>
        <w:t>Contactpersonen</w:t>
      </w:r>
    </w:p>
    <w:p w14:paraId="19078B34" w14:textId="1CF1960B" w:rsidR="00564C28" w:rsidRPr="00BC74A0" w:rsidRDefault="00306038" w:rsidP="00D72FD8">
      <w:pPr>
        <w:pStyle w:val="Lijstalinea"/>
        <w:numPr>
          <w:ilvl w:val="0"/>
          <w:numId w:val="21"/>
        </w:numPr>
      </w:pPr>
      <w:r>
        <w:rPr>
          <w:i/>
        </w:rPr>
        <w:t>Zorgmanager Kind: Lisa Smans</w:t>
      </w:r>
      <w:r w:rsidR="00BC74A0">
        <w:rPr>
          <w:i/>
        </w:rPr>
        <w:t xml:space="preserve"> </w:t>
      </w:r>
    </w:p>
    <w:p w14:paraId="5DEF639A" w14:textId="5399C92C" w:rsidR="00BC74A0" w:rsidRPr="00BC74A0" w:rsidRDefault="00BC74A0" w:rsidP="00D72FD8">
      <w:pPr>
        <w:pStyle w:val="Lijstalinea"/>
        <w:numPr>
          <w:ilvl w:val="0"/>
          <w:numId w:val="21"/>
        </w:numPr>
      </w:pPr>
      <w:r>
        <w:rPr>
          <w:i/>
        </w:rPr>
        <w:t xml:space="preserve">Hoofdverpleegkundige: Veerle Dockx ( </w:t>
      </w:r>
      <w:hyperlink r:id="rId13" w:history="1">
        <w:r w:rsidRPr="00F50557">
          <w:rPr>
            <w:rStyle w:val="Hyperlink"/>
            <w:i/>
          </w:rPr>
          <w:t>veerle.dockx@zas.be</w:t>
        </w:r>
      </w:hyperlink>
      <w:r>
        <w:rPr>
          <w:i/>
        </w:rPr>
        <w:t xml:space="preserve"> )</w:t>
      </w:r>
    </w:p>
    <w:p w14:paraId="4DC791DF" w14:textId="67F0750D" w:rsidR="00BC74A0" w:rsidRPr="00BC74A0" w:rsidRDefault="00BC74A0" w:rsidP="00D72FD8">
      <w:pPr>
        <w:pStyle w:val="Lijstalinea"/>
        <w:numPr>
          <w:ilvl w:val="0"/>
          <w:numId w:val="21"/>
        </w:numPr>
      </w:pPr>
      <w:proofErr w:type="spellStart"/>
      <w:r>
        <w:rPr>
          <w:i/>
        </w:rPr>
        <w:t>Dagverantwoordelijke</w:t>
      </w:r>
      <w:proofErr w:type="spellEnd"/>
      <w:r>
        <w:rPr>
          <w:i/>
        </w:rPr>
        <w:t xml:space="preserve"> bij afwezigheid hoofdverpleegkundige: verpleegkundige die aangeduid wordt op de werkverdelingslijst.</w:t>
      </w:r>
    </w:p>
    <w:p w14:paraId="0EC75A4E" w14:textId="5F071C15" w:rsidR="00BC74A0" w:rsidRPr="00361852" w:rsidRDefault="00BC74A0" w:rsidP="00D72FD8">
      <w:pPr>
        <w:pStyle w:val="Lijstalinea"/>
        <w:numPr>
          <w:ilvl w:val="0"/>
          <w:numId w:val="21"/>
        </w:numPr>
      </w:pPr>
      <w:r>
        <w:rPr>
          <w:i/>
        </w:rPr>
        <w:t xml:space="preserve">Mentoren: </w:t>
      </w:r>
    </w:p>
    <w:p w14:paraId="2ECD46AB" w14:textId="71111272" w:rsidR="00361852" w:rsidRPr="00361852" w:rsidRDefault="00361852" w:rsidP="00D72FD8">
      <w:pPr>
        <w:pStyle w:val="Lijstalinea"/>
        <w:numPr>
          <w:ilvl w:val="0"/>
          <w:numId w:val="23"/>
        </w:numPr>
      </w:pPr>
      <w:r>
        <w:rPr>
          <w:i/>
        </w:rPr>
        <w:t>Astrid Janssens</w:t>
      </w:r>
    </w:p>
    <w:p w14:paraId="36FD88C4" w14:textId="1D33983A" w:rsidR="00361852" w:rsidRPr="00BC74A0" w:rsidRDefault="00361852" w:rsidP="00D72FD8">
      <w:pPr>
        <w:pStyle w:val="Lijstalinea"/>
        <w:numPr>
          <w:ilvl w:val="0"/>
          <w:numId w:val="23"/>
        </w:numPr>
      </w:pPr>
      <w:r>
        <w:rPr>
          <w:i/>
        </w:rPr>
        <w:t xml:space="preserve">Kelly </w:t>
      </w:r>
      <w:proofErr w:type="spellStart"/>
      <w:r>
        <w:rPr>
          <w:i/>
        </w:rPr>
        <w:t>Fobelets</w:t>
      </w:r>
      <w:proofErr w:type="spellEnd"/>
    </w:p>
    <w:p w14:paraId="5FC71F2B" w14:textId="5C242FCE" w:rsidR="00564C28" w:rsidRPr="00BC74A0" w:rsidRDefault="00BC74A0" w:rsidP="00BC74A0">
      <w:pPr>
        <w:ind w:left="757"/>
        <w:rPr>
          <w:i/>
        </w:rPr>
      </w:pPr>
      <w:r>
        <w:rPr>
          <w:i/>
        </w:rPr>
        <w:t>We hebben een groot verpleegkundig team. Dat maakt het voor de student niet altijd even gemakkelijk om snel in te werken op onze dienst. Toch proberen we om de student zoveel mogelijk met dezelfde verpleegkundige te laten samenwerken.</w:t>
      </w:r>
    </w:p>
    <w:p w14:paraId="7DF23464" w14:textId="6101F6CE" w:rsidR="0068610D" w:rsidRDefault="004B5E03" w:rsidP="0068610D">
      <w:pPr>
        <w:pStyle w:val="Kop2"/>
      </w:pPr>
      <w:r>
        <w:t>Dagindeling</w:t>
      </w:r>
    </w:p>
    <w:p w14:paraId="1EB47A32" w14:textId="1514B008" w:rsidR="004B5E03" w:rsidRDefault="004B5E03" w:rsidP="004B5E03">
      <w:pPr>
        <w:pStyle w:val="Kop3"/>
      </w:pPr>
      <w:r>
        <w:t>Shiften</w:t>
      </w:r>
    </w:p>
    <w:p w14:paraId="55B1DB7A" w14:textId="5A643070" w:rsidR="00361852" w:rsidRDefault="00361852" w:rsidP="00D72FD8">
      <w:pPr>
        <w:pStyle w:val="Lijstalinea"/>
        <w:numPr>
          <w:ilvl w:val="0"/>
          <w:numId w:val="22"/>
        </w:numPr>
        <w:rPr>
          <w:i/>
        </w:rPr>
      </w:pPr>
      <w:r>
        <w:rPr>
          <w:i/>
        </w:rPr>
        <w:t>Vroege: 06.45u – 15.15u</w:t>
      </w:r>
    </w:p>
    <w:p w14:paraId="50A31FB7" w14:textId="1CF6C0F3" w:rsidR="00361852" w:rsidRDefault="00361852" w:rsidP="00D72FD8">
      <w:pPr>
        <w:pStyle w:val="Lijstalinea"/>
        <w:numPr>
          <w:ilvl w:val="0"/>
          <w:numId w:val="22"/>
        </w:numPr>
        <w:rPr>
          <w:i/>
        </w:rPr>
      </w:pPr>
      <w:r>
        <w:rPr>
          <w:i/>
        </w:rPr>
        <w:t>Late: 13.30u – 22.00u</w:t>
      </w:r>
    </w:p>
    <w:p w14:paraId="4154DCC7" w14:textId="27B5DDFD" w:rsidR="00361852" w:rsidRDefault="00361852" w:rsidP="00D72FD8">
      <w:pPr>
        <w:pStyle w:val="Lijstalinea"/>
        <w:numPr>
          <w:ilvl w:val="0"/>
          <w:numId w:val="22"/>
        </w:numPr>
        <w:rPr>
          <w:i/>
        </w:rPr>
      </w:pPr>
      <w:r>
        <w:rPr>
          <w:i/>
        </w:rPr>
        <w:t xml:space="preserve">Nacht: 21.00u – 07.00u </w:t>
      </w:r>
    </w:p>
    <w:p w14:paraId="0711FFDE" w14:textId="74BDD72F" w:rsidR="00361852" w:rsidRPr="00361852" w:rsidRDefault="00361852" w:rsidP="00D72FD8">
      <w:pPr>
        <w:pStyle w:val="Lijstalinea"/>
        <w:numPr>
          <w:ilvl w:val="0"/>
          <w:numId w:val="22"/>
        </w:numPr>
        <w:rPr>
          <w:i/>
        </w:rPr>
      </w:pPr>
      <w:r>
        <w:rPr>
          <w:i/>
        </w:rPr>
        <w:t>Dagdienst: 09.30u – 18.00u</w:t>
      </w:r>
    </w:p>
    <w:p w14:paraId="7C1A4F20" w14:textId="797C585F" w:rsidR="004B5E03" w:rsidRDefault="004B5E03" w:rsidP="004B5E03">
      <w:pPr>
        <w:pStyle w:val="Kop3"/>
      </w:pPr>
      <w:r w:rsidRPr="0037516F">
        <w:t>Verloop van een shift</w:t>
      </w:r>
    </w:p>
    <w:p w14:paraId="32574041" w14:textId="459ACD73" w:rsidR="00627B38" w:rsidRPr="00627B38" w:rsidRDefault="00627B38" w:rsidP="00627B38">
      <w:pPr>
        <w:rPr>
          <w:i/>
        </w:rPr>
      </w:pPr>
      <w:r>
        <w:rPr>
          <w:i/>
        </w:rPr>
        <w:t>We werken niet meer met een enorm strikt een rigide dagindeling voor de patiëntjes. Uiteraard zijn er vaste momenten waarop bepaalde medicatie en verpleegtechnische handelingen dienen te gebeuren. We proberen zoveel mogelijk het ritme en de gewoontes van thuis te respecteren.</w:t>
      </w:r>
    </w:p>
    <w:p w14:paraId="413E710D" w14:textId="7C24E538" w:rsidR="004B5E03" w:rsidRDefault="004B5E03" w:rsidP="004B5E03">
      <w:pPr>
        <w:pStyle w:val="Kop2"/>
      </w:pPr>
      <w:r>
        <w:t>Wat doet onze afdeling</w:t>
      </w:r>
    </w:p>
    <w:p w14:paraId="2E7A837D" w14:textId="7C39A3E4" w:rsidR="00627B38" w:rsidRDefault="00627B38" w:rsidP="00627B38">
      <w:pPr>
        <w:rPr>
          <w:b/>
          <w:i/>
          <w:u w:val="single"/>
        </w:rPr>
      </w:pPr>
      <w:r w:rsidRPr="00627B38">
        <w:rPr>
          <w:b/>
          <w:i/>
          <w:u w:val="single"/>
        </w:rPr>
        <w:t>De meest voorkomende ziektebeelden</w:t>
      </w:r>
    </w:p>
    <w:p w14:paraId="4A51572A" w14:textId="24285EE1" w:rsidR="00627B38" w:rsidRDefault="00627B38" w:rsidP="00D72FD8">
      <w:pPr>
        <w:pStyle w:val="Lijstalinea"/>
        <w:numPr>
          <w:ilvl w:val="0"/>
          <w:numId w:val="24"/>
        </w:numPr>
        <w:rPr>
          <w:i/>
        </w:rPr>
      </w:pPr>
      <w:r>
        <w:rPr>
          <w:i/>
        </w:rPr>
        <w:t>Pneumonie (bacterieel, viraal, mycoplasma)</w:t>
      </w:r>
    </w:p>
    <w:p w14:paraId="3BCCA8F8" w14:textId="5A339A27" w:rsidR="00627B38" w:rsidRDefault="00627B38" w:rsidP="00D72FD8">
      <w:pPr>
        <w:pStyle w:val="Lijstalinea"/>
        <w:numPr>
          <w:ilvl w:val="0"/>
          <w:numId w:val="24"/>
        </w:numPr>
        <w:rPr>
          <w:i/>
        </w:rPr>
      </w:pPr>
      <w:r>
        <w:rPr>
          <w:i/>
        </w:rPr>
        <w:t>Bronchopneumonie</w:t>
      </w:r>
    </w:p>
    <w:p w14:paraId="5E3D113F" w14:textId="63B1BB41" w:rsidR="00627B38" w:rsidRDefault="00627B38" w:rsidP="00D72FD8">
      <w:pPr>
        <w:pStyle w:val="Lijstalinea"/>
        <w:numPr>
          <w:ilvl w:val="0"/>
          <w:numId w:val="24"/>
        </w:numPr>
        <w:rPr>
          <w:i/>
        </w:rPr>
      </w:pPr>
      <w:proofErr w:type="spellStart"/>
      <w:r>
        <w:rPr>
          <w:i/>
        </w:rPr>
        <w:t>Bronchiolitis</w:t>
      </w:r>
      <w:proofErr w:type="spellEnd"/>
    </w:p>
    <w:p w14:paraId="578B78CC" w14:textId="7974F1C8" w:rsidR="00627B38" w:rsidRDefault="00627B38" w:rsidP="00D72FD8">
      <w:pPr>
        <w:pStyle w:val="Lijstalinea"/>
        <w:numPr>
          <w:ilvl w:val="0"/>
          <w:numId w:val="24"/>
        </w:numPr>
        <w:rPr>
          <w:i/>
        </w:rPr>
      </w:pPr>
      <w:r>
        <w:rPr>
          <w:i/>
        </w:rPr>
        <w:t>Astma – aanval</w:t>
      </w:r>
    </w:p>
    <w:p w14:paraId="2DA7F378" w14:textId="2D695AD9" w:rsidR="00627B38" w:rsidRDefault="00627B38" w:rsidP="00D72FD8">
      <w:pPr>
        <w:pStyle w:val="Lijstalinea"/>
        <w:numPr>
          <w:ilvl w:val="0"/>
          <w:numId w:val="24"/>
        </w:numPr>
        <w:rPr>
          <w:i/>
        </w:rPr>
      </w:pPr>
      <w:r>
        <w:rPr>
          <w:i/>
        </w:rPr>
        <w:t>Laryngitis</w:t>
      </w:r>
    </w:p>
    <w:p w14:paraId="5756CE76" w14:textId="2CE40960" w:rsidR="00627B38" w:rsidRDefault="00627B38" w:rsidP="00D72FD8">
      <w:pPr>
        <w:pStyle w:val="Lijstalinea"/>
        <w:numPr>
          <w:ilvl w:val="0"/>
          <w:numId w:val="24"/>
        </w:numPr>
        <w:rPr>
          <w:i/>
        </w:rPr>
      </w:pPr>
      <w:r>
        <w:rPr>
          <w:i/>
        </w:rPr>
        <w:t>Tracheomalacie</w:t>
      </w:r>
    </w:p>
    <w:p w14:paraId="6C2D7775" w14:textId="372D9D71" w:rsidR="00627B38" w:rsidRDefault="00627B38" w:rsidP="00D72FD8">
      <w:pPr>
        <w:pStyle w:val="Lijstalinea"/>
        <w:numPr>
          <w:ilvl w:val="0"/>
          <w:numId w:val="24"/>
        </w:numPr>
        <w:rPr>
          <w:i/>
        </w:rPr>
      </w:pPr>
      <w:r>
        <w:rPr>
          <w:i/>
        </w:rPr>
        <w:t>Angina</w:t>
      </w:r>
    </w:p>
    <w:p w14:paraId="78802580" w14:textId="3A354EED" w:rsidR="00627B38" w:rsidRDefault="00627B38" w:rsidP="00D72FD8">
      <w:pPr>
        <w:pStyle w:val="Lijstalinea"/>
        <w:numPr>
          <w:ilvl w:val="0"/>
          <w:numId w:val="24"/>
        </w:numPr>
        <w:rPr>
          <w:i/>
        </w:rPr>
      </w:pPr>
      <w:r>
        <w:rPr>
          <w:i/>
        </w:rPr>
        <w:t>Tonsillitis</w:t>
      </w:r>
    </w:p>
    <w:p w14:paraId="6A76A3B2" w14:textId="238C8413" w:rsidR="00627B38" w:rsidRDefault="00627B38" w:rsidP="00D72FD8">
      <w:pPr>
        <w:pStyle w:val="Lijstalinea"/>
        <w:numPr>
          <w:ilvl w:val="0"/>
          <w:numId w:val="24"/>
        </w:numPr>
        <w:rPr>
          <w:i/>
        </w:rPr>
      </w:pPr>
      <w:r>
        <w:rPr>
          <w:i/>
        </w:rPr>
        <w:t>Stomatitis</w:t>
      </w:r>
    </w:p>
    <w:p w14:paraId="52F2F2CB" w14:textId="080CD765" w:rsidR="00627B38" w:rsidRDefault="00627B38" w:rsidP="00D72FD8">
      <w:pPr>
        <w:pStyle w:val="Lijstalinea"/>
        <w:numPr>
          <w:ilvl w:val="0"/>
          <w:numId w:val="24"/>
        </w:numPr>
        <w:rPr>
          <w:i/>
        </w:rPr>
      </w:pPr>
      <w:r>
        <w:rPr>
          <w:i/>
        </w:rPr>
        <w:t>RSV</w:t>
      </w:r>
    </w:p>
    <w:p w14:paraId="6FAFEDA5" w14:textId="4719DA1F" w:rsidR="00627B38" w:rsidRDefault="00627B38" w:rsidP="00D72FD8">
      <w:pPr>
        <w:pStyle w:val="Lijstalinea"/>
        <w:numPr>
          <w:ilvl w:val="0"/>
          <w:numId w:val="24"/>
        </w:numPr>
        <w:rPr>
          <w:i/>
        </w:rPr>
      </w:pPr>
      <w:r>
        <w:rPr>
          <w:i/>
        </w:rPr>
        <w:t>Gastro – enteritis</w:t>
      </w:r>
    </w:p>
    <w:p w14:paraId="10C9D13A" w14:textId="3F791581" w:rsidR="00627B38" w:rsidRDefault="00627B38" w:rsidP="00D72FD8">
      <w:pPr>
        <w:pStyle w:val="Lijstalinea"/>
        <w:numPr>
          <w:ilvl w:val="0"/>
          <w:numId w:val="24"/>
        </w:numPr>
        <w:rPr>
          <w:i/>
        </w:rPr>
      </w:pPr>
      <w:r>
        <w:rPr>
          <w:i/>
        </w:rPr>
        <w:t>Gastritis</w:t>
      </w:r>
    </w:p>
    <w:p w14:paraId="4C618748" w14:textId="364021F2" w:rsidR="00627B38" w:rsidRDefault="00627B38" w:rsidP="00D72FD8">
      <w:pPr>
        <w:pStyle w:val="Lijstalinea"/>
        <w:numPr>
          <w:ilvl w:val="0"/>
          <w:numId w:val="24"/>
        </w:numPr>
        <w:rPr>
          <w:i/>
        </w:rPr>
      </w:pPr>
      <w:r>
        <w:rPr>
          <w:i/>
        </w:rPr>
        <w:t>Reflux</w:t>
      </w:r>
    </w:p>
    <w:p w14:paraId="26639622" w14:textId="0B691D3D" w:rsidR="00627B38" w:rsidRDefault="00627B38" w:rsidP="00D72FD8">
      <w:pPr>
        <w:pStyle w:val="Lijstalinea"/>
        <w:numPr>
          <w:ilvl w:val="0"/>
          <w:numId w:val="24"/>
        </w:numPr>
        <w:rPr>
          <w:i/>
        </w:rPr>
      </w:pPr>
      <w:r>
        <w:rPr>
          <w:i/>
        </w:rPr>
        <w:t>Huilbaby</w:t>
      </w:r>
    </w:p>
    <w:p w14:paraId="5DFA8D74" w14:textId="3C244E25" w:rsidR="00627B38" w:rsidRDefault="00627B38" w:rsidP="00D72FD8">
      <w:pPr>
        <w:pStyle w:val="Lijstalinea"/>
        <w:numPr>
          <w:ilvl w:val="0"/>
          <w:numId w:val="24"/>
        </w:numPr>
        <w:rPr>
          <w:i/>
        </w:rPr>
      </w:pPr>
      <w:r>
        <w:rPr>
          <w:i/>
        </w:rPr>
        <w:lastRenderedPageBreak/>
        <w:t>Pyelonefritis</w:t>
      </w:r>
    </w:p>
    <w:p w14:paraId="6279EF32" w14:textId="72999C73" w:rsidR="00627B38" w:rsidRDefault="00627B38" w:rsidP="00D72FD8">
      <w:pPr>
        <w:pStyle w:val="Lijstalinea"/>
        <w:numPr>
          <w:ilvl w:val="0"/>
          <w:numId w:val="24"/>
        </w:numPr>
        <w:rPr>
          <w:i/>
        </w:rPr>
      </w:pPr>
      <w:r>
        <w:rPr>
          <w:i/>
        </w:rPr>
        <w:t>Nefrotisch syndroom</w:t>
      </w:r>
    </w:p>
    <w:p w14:paraId="0A13E416" w14:textId="624AC605" w:rsidR="00627B38" w:rsidRDefault="00627B38" w:rsidP="00D72FD8">
      <w:pPr>
        <w:pStyle w:val="Lijstalinea"/>
        <w:numPr>
          <w:ilvl w:val="0"/>
          <w:numId w:val="24"/>
        </w:numPr>
        <w:rPr>
          <w:i/>
        </w:rPr>
      </w:pPr>
      <w:r>
        <w:rPr>
          <w:i/>
        </w:rPr>
        <w:t>Meningitis ( bacterieel/viraal)</w:t>
      </w:r>
    </w:p>
    <w:p w14:paraId="699B918B" w14:textId="75E711D8" w:rsidR="00627B38" w:rsidRDefault="00627B38" w:rsidP="00D72FD8">
      <w:pPr>
        <w:pStyle w:val="Lijstalinea"/>
        <w:numPr>
          <w:ilvl w:val="0"/>
          <w:numId w:val="24"/>
        </w:numPr>
        <w:rPr>
          <w:i/>
        </w:rPr>
      </w:pPr>
      <w:r>
        <w:rPr>
          <w:i/>
        </w:rPr>
        <w:t>Encefalitis</w:t>
      </w:r>
    </w:p>
    <w:p w14:paraId="78EB7DB2" w14:textId="0BB0E181" w:rsidR="00627B38" w:rsidRDefault="00627B38" w:rsidP="00D72FD8">
      <w:pPr>
        <w:pStyle w:val="Lijstalinea"/>
        <w:numPr>
          <w:ilvl w:val="0"/>
          <w:numId w:val="24"/>
        </w:numPr>
        <w:rPr>
          <w:i/>
        </w:rPr>
      </w:pPr>
      <w:r>
        <w:rPr>
          <w:i/>
        </w:rPr>
        <w:t>(koorts)convulsies</w:t>
      </w:r>
    </w:p>
    <w:p w14:paraId="1BC7BBE7" w14:textId="79538847" w:rsidR="00627B38" w:rsidRDefault="00627B38" w:rsidP="00D72FD8">
      <w:pPr>
        <w:pStyle w:val="Lijstalinea"/>
        <w:numPr>
          <w:ilvl w:val="0"/>
          <w:numId w:val="24"/>
        </w:numPr>
        <w:rPr>
          <w:i/>
        </w:rPr>
      </w:pPr>
      <w:r>
        <w:rPr>
          <w:i/>
        </w:rPr>
        <w:t>Adenitis coli</w:t>
      </w:r>
    </w:p>
    <w:p w14:paraId="149FFC90" w14:textId="1428A536" w:rsidR="00627B38" w:rsidRDefault="00627B38" w:rsidP="00D72FD8">
      <w:pPr>
        <w:pStyle w:val="Lijstalinea"/>
        <w:numPr>
          <w:ilvl w:val="0"/>
          <w:numId w:val="24"/>
        </w:numPr>
        <w:rPr>
          <w:i/>
        </w:rPr>
      </w:pPr>
      <w:r>
        <w:rPr>
          <w:i/>
        </w:rPr>
        <w:t>Commotio cerebri</w:t>
      </w:r>
    </w:p>
    <w:p w14:paraId="7656C3E2" w14:textId="64D8B626" w:rsidR="00627B38" w:rsidRDefault="00627B38" w:rsidP="00D72FD8">
      <w:pPr>
        <w:pStyle w:val="Lijstalinea"/>
        <w:numPr>
          <w:ilvl w:val="0"/>
          <w:numId w:val="24"/>
        </w:numPr>
        <w:rPr>
          <w:i/>
        </w:rPr>
      </w:pPr>
      <w:r>
        <w:rPr>
          <w:i/>
        </w:rPr>
        <w:t>Pylorusstenose</w:t>
      </w:r>
    </w:p>
    <w:p w14:paraId="075C216B" w14:textId="5C196799" w:rsidR="00627B38" w:rsidRDefault="00627B38" w:rsidP="00D72FD8">
      <w:pPr>
        <w:pStyle w:val="Lijstalinea"/>
        <w:numPr>
          <w:ilvl w:val="0"/>
          <w:numId w:val="24"/>
        </w:numPr>
        <w:rPr>
          <w:i/>
        </w:rPr>
      </w:pPr>
      <w:r>
        <w:rPr>
          <w:i/>
        </w:rPr>
        <w:t>Invaginatie</w:t>
      </w:r>
    </w:p>
    <w:p w14:paraId="46E6FF65" w14:textId="1E268A20" w:rsidR="00627B38" w:rsidRDefault="00627B38" w:rsidP="00D72FD8">
      <w:pPr>
        <w:pStyle w:val="Lijstalinea"/>
        <w:numPr>
          <w:ilvl w:val="0"/>
          <w:numId w:val="24"/>
        </w:numPr>
        <w:rPr>
          <w:i/>
        </w:rPr>
      </w:pPr>
      <w:proofErr w:type="spellStart"/>
      <w:r>
        <w:rPr>
          <w:i/>
        </w:rPr>
        <w:t>Faecale</w:t>
      </w:r>
      <w:proofErr w:type="spellEnd"/>
      <w:r>
        <w:rPr>
          <w:i/>
        </w:rPr>
        <w:t xml:space="preserve"> </w:t>
      </w:r>
      <w:proofErr w:type="spellStart"/>
      <w:r>
        <w:rPr>
          <w:i/>
        </w:rPr>
        <w:t>impactie</w:t>
      </w:r>
      <w:proofErr w:type="spellEnd"/>
    </w:p>
    <w:p w14:paraId="478DA73F" w14:textId="46314F26" w:rsidR="00627B38" w:rsidRDefault="00627B38" w:rsidP="00D72FD8">
      <w:pPr>
        <w:pStyle w:val="Lijstalinea"/>
        <w:numPr>
          <w:ilvl w:val="0"/>
          <w:numId w:val="24"/>
        </w:numPr>
        <w:rPr>
          <w:i/>
        </w:rPr>
      </w:pPr>
      <w:r>
        <w:rPr>
          <w:i/>
        </w:rPr>
        <w:t>Cellulitis</w:t>
      </w:r>
    </w:p>
    <w:p w14:paraId="237043F8" w14:textId="769DAB92" w:rsidR="00627B38" w:rsidRDefault="00627B38" w:rsidP="00D72FD8">
      <w:pPr>
        <w:pStyle w:val="Lijstalinea"/>
        <w:numPr>
          <w:ilvl w:val="0"/>
          <w:numId w:val="24"/>
        </w:numPr>
        <w:rPr>
          <w:i/>
        </w:rPr>
      </w:pPr>
      <w:r>
        <w:rPr>
          <w:i/>
        </w:rPr>
        <w:t>Sepsis</w:t>
      </w:r>
    </w:p>
    <w:p w14:paraId="19CBFF92" w14:textId="1D3C06A7" w:rsidR="00627B38" w:rsidRDefault="00627B38" w:rsidP="00D72FD8">
      <w:pPr>
        <w:pStyle w:val="Lijstalinea"/>
        <w:numPr>
          <w:ilvl w:val="0"/>
          <w:numId w:val="24"/>
        </w:numPr>
        <w:rPr>
          <w:i/>
        </w:rPr>
      </w:pPr>
      <w:r>
        <w:rPr>
          <w:i/>
        </w:rPr>
        <w:t>Influenza</w:t>
      </w:r>
    </w:p>
    <w:p w14:paraId="23351A16" w14:textId="582CFE5C" w:rsidR="00627B38" w:rsidRDefault="00627B38" w:rsidP="00D72FD8">
      <w:pPr>
        <w:pStyle w:val="Lijstalinea"/>
        <w:numPr>
          <w:ilvl w:val="0"/>
          <w:numId w:val="24"/>
        </w:numPr>
        <w:rPr>
          <w:i/>
        </w:rPr>
      </w:pPr>
      <w:proofErr w:type="spellStart"/>
      <w:r>
        <w:rPr>
          <w:i/>
        </w:rPr>
        <w:t>Enterovirus</w:t>
      </w:r>
      <w:proofErr w:type="spellEnd"/>
    </w:p>
    <w:p w14:paraId="5784EE62" w14:textId="069F1EB6" w:rsidR="00627B38" w:rsidRDefault="00627B38" w:rsidP="00D72FD8">
      <w:pPr>
        <w:pStyle w:val="Lijstalinea"/>
        <w:numPr>
          <w:ilvl w:val="0"/>
          <w:numId w:val="24"/>
        </w:numPr>
        <w:rPr>
          <w:i/>
        </w:rPr>
      </w:pPr>
      <w:r>
        <w:rPr>
          <w:i/>
        </w:rPr>
        <w:t>Ziekte van Kawasaki</w:t>
      </w:r>
    </w:p>
    <w:p w14:paraId="2169DD7F" w14:textId="7455F25D" w:rsidR="00627B38" w:rsidRDefault="00627B38" w:rsidP="00D72FD8">
      <w:pPr>
        <w:pStyle w:val="Lijstalinea"/>
        <w:numPr>
          <w:ilvl w:val="0"/>
          <w:numId w:val="24"/>
        </w:numPr>
        <w:rPr>
          <w:i/>
        </w:rPr>
      </w:pPr>
      <w:r>
        <w:rPr>
          <w:i/>
        </w:rPr>
        <w:t>Psychosociale problematiek</w:t>
      </w:r>
    </w:p>
    <w:p w14:paraId="203FD006" w14:textId="486102F5" w:rsidR="00627B38" w:rsidRDefault="00627B38" w:rsidP="00D72FD8">
      <w:pPr>
        <w:pStyle w:val="Lijstalinea"/>
        <w:numPr>
          <w:ilvl w:val="0"/>
          <w:numId w:val="24"/>
        </w:numPr>
        <w:rPr>
          <w:i/>
        </w:rPr>
      </w:pPr>
      <w:r>
        <w:rPr>
          <w:i/>
        </w:rPr>
        <w:t>Appendicitis</w:t>
      </w:r>
    </w:p>
    <w:p w14:paraId="6615015D" w14:textId="3FE782BF" w:rsidR="00627B38" w:rsidRDefault="00627B38" w:rsidP="00D72FD8">
      <w:pPr>
        <w:pStyle w:val="Lijstalinea"/>
        <w:numPr>
          <w:ilvl w:val="0"/>
          <w:numId w:val="24"/>
        </w:numPr>
        <w:rPr>
          <w:i/>
        </w:rPr>
      </w:pPr>
      <w:r>
        <w:rPr>
          <w:i/>
        </w:rPr>
        <w:t>Chirurgie: NKO / urologie / orthopedie / algemene</w:t>
      </w:r>
    </w:p>
    <w:p w14:paraId="2F8FBD91" w14:textId="39DAB5BF" w:rsidR="00627B38" w:rsidRDefault="00627B38" w:rsidP="00627B38">
      <w:pPr>
        <w:rPr>
          <w:b/>
          <w:i/>
          <w:u w:val="single"/>
        </w:rPr>
      </w:pPr>
      <w:r>
        <w:rPr>
          <w:b/>
          <w:i/>
          <w:u w:val="single"/>
        </w:rPr>
        <w:t>De meest voorkomende medicatie op de dienst</w:t>
      </w:r>
    </w:p>
    <w:p w14:paraId="35FAEA11" w14:textId="77777777" w:rsidR="00627B38" w:rsidRPr="00627B38" w:rsidRDefault="00627B38" w:rsidP="00627B38">
      <w:pPr>
        <w:rPr>
          <w:i/>
        </w:rPr>
      </w:pPr>
      <w:r>
        <w:rPr>
          <w:i/>
        </w:rPr>
        <w:t>Onze medicatiekast beschikt over de meest gebruikte medicatie. Hieronder vind je een beperkte opsomming van de meest voorkomende medicatie. Wanneer er medicatie wordt voorgeschreven die niet in onze voorraad beschikbaar is, bestellen we die bij de apotheek van het ziekenhuis.</w:t>
      </w:r>
    </w:p>
    <w:tbl>
      <w:tblPr>
        <w:tblStyle w:val="Tabelraster"/>
        <w:tblW w:w="0" w:type="auto"/>
        <w:tblInd w:w="397" w:type="dxa"/>
        <w:tblLook w:val="04A0" w:firstRow="1" w:lastRow="0" w:firstColumn="1" w:lastColumn="0" w:noHBand="0" w:noVBand="1"/>
      </w:tblPr>
      <w:tblGrid>
        <w:gridCol w:w="1837"/>
        <w:gridCol w:w="6828"/>
      </w:tblGrid>
      <w:tr w:rsidR="00627B38" w14:paraId="3181E633" w14:textId="77777777" w:rsidTr="00627B38">
        <w:tc>
          <w:tcPr>
            <w:tcW w:w="1583" w:type="dxa"/>
          </w:tcPr>
          <w:p w14:paraId="26E0FB2B" w14:textId="4ABF65E9" w:rsidR="00627B38" w:rsidRDefault="00627B38" w:rsidP="00627B38">
            <w:pPr>
              <w:ind w:left="0"/>
              <w:rPr>
                <w:i/>
              </w:rPr>
            </w:pPr>
            <w:r>
              <w:rPr>
                <w:i/>
              </w:rPr>
              <w:t>Analgetica</w:t>
            </w:r>
          </w:p>
        </w:tc>
        <w:tc>
          <w:tcPr>
            <w:tcW w:w="7082" w:type="dxa"/>
          </w:tcPr>
          <w:p w14:paraId="398F9848" w14:textId="77777777" w:rsidR="00627B38" w:rsidRDefault="00111A41" w:rsidP="00D72FD8">
            <w:pPr>
              <w:pStyle w:val="Lijstalinea"/>
              <w:numPr>
                <w:ilvl w:val="0"/>
                <w:numId w:val="25"/>
              </w:numPr>
              <w:rPr>
                <w:i/>
              </w:rPr>
            </w:pPr>
            <w:proofErr w:type="spellStart"/>
            <w:r>
              <w:rPr>
                <w:i/>
              </w:rPr>
              <w:t>Nurofen</w:t>
            </w:r>
            <w:proofErr w:type="spellEnd"/>
            <w:r>
              <w:rPr>
                <w:i/>
              </w:rPr>
              <w:t xml:space="preserve">® </w:t>
            </w:r>
            <w:proofErr w:type="spellStart"/>
            <w:r>
              <w:rPr>
                <w:i/>
              </w:rPr>
              <w:t>suppo’s</w:t>
            </w:r>
            <w:proofErr w:type="spellEnd"/>
            <w:r>
              <w:rPr>
                <w:i/>
              </w:rPr>
              <w:t xml:space="preserve"> / </w:t>
            </w:r>
            <w:proofErr w:type="spellStart"/>
            <w:r>
              <w:rPr>
                <w:i/>
              </w:rPr>
              <w:t>Nurofen</w:t>
            </w:r>
            <w:proofErr w:type="spellEnd"/>
            <w:r>
              <w:rPr>
                <w:i/>
              </w:rPr>
              <w:t>® siroop</w:t>
            </w:r>
          </w:p>
          <w:p w14:paraId="608A08AB" w14:textId="77777777" w:rsidR="00111A41" w:rsidRDefault="00111A41" w:rsidP="00D72FD8">
            <w:pPr>
              <w:pStyle w:val="Lijstalinea"/>
              <w:numPr>
                <w:ilvl w:val="0"/>
                <w:numId w:val="25"/>
              </w:numPr>
              <w:rPr>
                <w:i/>
              </w:rPr>
            </w:pPr>
            <w:proofErr w:type="spellStart"/>
            <w:r>
              <w:rPr>
                <w:i/>
              </w:rPr>
              <w:t>Taradyl</w:t>
            </w:r>
            <w:proofErr w:type="spellEnd"/>
            <w:r>
              <w:rPr>
                <w:i/>
              </w:rPr>
              <w:t>® IV</w:t>
            </w:r>
          </w:p>
          <w:p w14:paraId="07F2924E" w14:textId="77777777" w:rsidR="00111A41" w:rsidRDefault="00111A41" w:rsidP="00D72FD8">
            <w:pPr>
              <w:pStyle w:val="Lijstalinea"/>
              <w:numPr>
                <w:ilvl w:val="0"/>
                <w:numId w:val="25"/>
              </w:numPr>
              <w:rPr>
                <w:i/>
              </w:rPr>
            </w:pPr>
            <w:proofErr w:type="spellStart"/>
            <w:r>
              <w:rPr>
                <w:i/>
              </w:rPr>
              <w:t>Dafalgan</w:t>
            </w:r>
            <w:proofErr w:type="spellEnd"/>
            <w:r>
              <w:rPr>
                <w:i/>
              </w:rPr>
              <w:t xml:space="preserve">® </w:t>
            </w:r>
            <w:proofErr w:type="spellStart"/>
            <w:r>
              <w:rPr>
                <w:i/>
              </w:rPr>
              <w:t>suppo’s</w:t>
            </w:r>
            <w:proofErr w:type="spellEnd"/>
          </w:p>
          <w:p w14:paraId="7BA67EDE" w14:textId="77777777" w:rsidR="00111A41" w:rsidRDefault="00111A41" w:rsidP="00D72FD8">
            <w:pPr>
              <w:pStyle w:val="Lijstalinea"/>
              <w:numPr>
                <w:ilvl w:val="0"/>
                <w:numId w:val="25"/>
              </w:numPr>
              <w:rPr>
                <w:i/>
              </w:rPr>
            </w:pPr>
            <w:proofErr w:type="spellStart"/>
            <w:r>
              <w:rPr>
                <w:i/>
              </w:rPr>
              <w:t>dafalgan</w:t>
            </w:r>
            <w:proofErr w:type="spellEnd"/>
            <w:r>
              <w:rPr>
                <w:i/>
              </w:rPr>
              <w:t>® siroop</w:t>
            </w:r>
          </w:p>
          <w:p w14:paraId="2773544A" w14:textId="77777777" w:rsidR="00111A41" w:rsidRDefault="00111A41" w:rsidP="00D72FD8">
            <w:pPr>
              <w:pStyle w:val="Lijstalinea"/>
              <w:numPr>
                <w:ilvl w:val="0"/>
                <w:numId w:val="25"/>
              </w:numPr>
              <w:rPr>
                <w:i/>
              </w:rPr>
            </w:pPr>
            <w:r>
              <w:rPr>
                <w:i/>
              </w:rPr>
              <w:t>paracetamol IV</w:t>
            </w:r>
          </w:p>
          <w:p w14:paraId="54BEEF27" w14:textId="77777777" w:rsidR="00111A41" w:rsidRDefault="00111A41" w:rsidP="00D72FD8">
            <w:pPr>
              <w:pStyle w:val="Lijstalinea"/>
              <w:numPr>
                <w:ilvl w:val="0"/>
                <w:numId w:val="25"/>
              </w:numPr>
              <w:rPr>
                <w:i/>
              </w:rPr>
            </w:pPr>
            <w:r>
              <w:rPr>
                <w:i/>
              </w:rPr>
              <w:t>Contramal®</w:t>
            </w:r>
          </w:p>
          <w:p w14:paraId="20106F13" w14:textId="1E809553" w:rsidR="00111A41" w:rsidRPr="00627B38" w:rsidRDefault="00111A41" w:rsidP="00D72FD8">
            <w:pPr>
              <w:pStyle w:val="Lijstalinea"/>
              <w:numPr>
                <w:ilvl w:val="0"/>
                <w:numId w:val="25"/>
              </w:numPr>
              <w:rPr>
                <w:i/>
              </w:rPr>
            </w:pPr>
            <w:proofErr w:type="spellStart"/>
            <w:r>
              <w:rPr>
                <w:i/>
              </w:rPr>
              <w:t>Emla</w:t>
            </w:r>
            <w:proofErr w:type="spellEnd"/>
            <w:r>
              <w:rPr>
                <w:i/>
              </w:rPr>
              <w:t>®</w:t>
            </w:r>
          </w:p>
        </w:tc>
      </w:tr>
      <w:tr w:rsidR="00111A41" w14:paraId="111CA713" w14:textId="77777777" w:rsidTr="00627B38">
        <w:tc>
          <w:tcPr>
            <w:tcW w:w="1583" w:type="dxa"/>
          </w:tcPr>
          <w:p w14:paraId="62CD535F" w14:textId="4E968BB3" w:rsidR="00111A41" w:rsidRDefault="00111A41" w:rsidP="00627B38">
            <w:pPr>
              <w:ind w:left="0"/>
              <w:rPr>
                <w:i/>
              </w:rPr>
            </w:pPr>
            <w:r>
              <w:rPr>
                <w:i/>
              </w:rPr>
              <w:t>Antibiotica</w:t>
            </w:r>
          </w:p>
        </w:tc>
        <w:tc>
          <w:tcPr>
            <w:tcW w:w="7082" w:type="dxa"/>
          </w:tcPr>
          <w:p w14:paraId="4091FADD" w14:textId="77777777" w:rsidR="00111A41" w:rsidRDefault="00111A41" w:rsidP="00D72FD8">
            <w:pPr>
              <w:pStyle w:val="Lijstalinea"/>
              <w:numPr>
                <w:ilvl w:val="0"/>
                <w:numId w:val="25"/>
              </w:numPr>
              <w:rPr>
                <w:i/>
              </w:rPr>
            </w:pPr>
            <w:r>
              <w:rPr>
                <w:i/>
              </w:rPr>
              <w:t>Amoxicilline (IV of PO)</w:t>
            </w:r>
          </w:p>
          <w:p w14:paraId="7F6C6CA8" w14:textId="77777777" w:rsidR="00111A41" w:rsidRPr="00CF637F" w:rsidRDefault="00111A41" w:rsidP="00D72FD8">
            <w:pPr>
              <w:pStyle w:val="Lijstalinea"/>
              <w:numPr>
                <w:ilvl w:val="0"/>
                <w:numId w:val="25"/>
              </w:numPr>
              <w:rPr>
                <w:i/>
                <w:lang w:val="en-US"/>
              </w:rPr>
            </w:pPr>
            <w:proofErr w:type="spellStart"/>
            <w:r w:rsidRPr="00CF637F">
              <w:rPr>
                <w:i/>
                <w:lang w:val="en-US"/>
              </w:rPr>
              <w:t>Amoxicilline</w:t>
            </w:r>
            <w:proofErr w:type="spellEnd"/>
            <w:r w:rsidRPr="00CF637F">
              <w:rPr>
                <w:i/>
                <w:lang w:val="en-US"/>
              </w:rPr>
              <w:t xml:space="preserve"> / </w:t>
            </w:r>
            <w:proofErr w:type="spellStart"/>
            <w:r w:rsidRPr="00CF637F">
              <w:rPr>
                <w:i/>
                <w:lang w:val="en-US"/>
              </w:rPr>
              <w:t>clavulaanzuur</w:t>
            </w:r>
            <w:proofErr w:type="spellEnd"/>
            <w:r w:rsidRPr="00CF637F">
              <w:rPr>
                <w:i/>
                <w:lang w:val="en-US"/>
              </w:rPr>
              <w:t xml:space="preserve"> ( IV of PO)</w:t>
            </w:r>
          </w:p>
          <w:p w14:paraId="1323CEF8" w14:textId="77777777" w:rsidR="00111A41" w:rsidRDefault="00111A41" w:rsidP="00D72FD8">
            <w:pPr>
              <w:pStyle w:val="Lijstalinea"/>
              <w:numPr>
                <w:ilvl w:val="0"/>
                <w:numId w:val="25"/>
              </w:numPr>
              <w:rPr>
                <w:i/>
              </w:rPr>
            </w:pPr>
            <w:proofErr w:type="spellStart"/>
            <w:r>
              <w:rPr>
                <w:i/>
              </w:rPr>
              <w:t>Cefotaxime</w:t>
            </w:r>
            <w:proofErr w:type="spellEnd"/>
          </w:p>
          <w:p w14:paraId="0C323D24" w14:textId="77777777" w:rsidR="00111A41" w:rsidRDefault="00111A41" w:rsidP="00D72FD8">
            <w:pPr>
              <w:pStyle w:val="Lijstalinea"/>
              <w:numPr>
                <w:ilvl w:val="0"/>
                <w:numId w:val="25"/>
              </w:numPr>
              <w:rPr>
                <w:i/>
              </w:rPr>
            </w:pPr>
            <w:r>
              <w:rPr>
                <w:i/>
              </w:rPr>
              <w:t xml:space="preserve">Ampicilline </w:t>
            </w:r>
          </w:p>
          <w:p w14:paraId="2B1A2FFC" w14:textId="77777777" w:rsidR="00111A41" w:rsidRDefault="00111A41" w:rsidP="00D72FD8">
            <w:pPr>
              <w:pStyle w:val="Lijstalinea"/>
              <w:numPr>
                <w:ilvl w:val="0"/>
                <w:numId w:val="25"/>
              </w:numPr>
              <w:rPr>
                <w:i/>
              </w:rPr>
            </w:pPr>
            <w:r>
              <w:rPr>
                <w:i/>
              </w:rPr>
              <w:t>Cefuroxim</w:t>
            </w:r>
          </w:p>
          <w:p w14:paraId="60FAC37A" w14:textId="74172283" w:rsidR="00111A41" w:rsidRDefault="00111A41" w:rsidP="00D72FD8">
            <w:pPr>
              <w:pStyle w:val="Lijstalinea"/>
              <w:numPr>
                <w:ilvl w:val="0"/>
                <w:numId w:val="25"/>
              </w:numPr>
              <w:rPr>
                <w:i/>
              </w:rPr>
            </w:pPr>
            <w:proofErr w:type="spellStart"/>
            <w:r>
              <w:rPr>
                <w:i/>
              </w:rPr>
              <w:t>Ceftriaxone</w:t>
            </w:r>
            <w:proofErr w:type="spellEnd"/>
          </w:p>
          <w:p w14:paraId="7A0446CA" w14:textId="30B27FDC" w:rsidR="00111A41" w:rsidRDefault="00111A41" w:rsidP="00D72FD8">
            <w:pPr>
              <w:pStyle w:val="Lijstalinea"/>
              <w:numPr>
                <w:ilvl w:val="0"/>
                <w:numId w:val="25"/>
              </w:numPr>
              <w:rPr>
                <w:i/>
              </w:rPr>
            </w:pPr>
            <w:proofErr w:type="spellStart"/>
            <w:r>
              <w:rPr>
                <w:i/>
              </w:rPr>
              <w:t>Flucloxalline</w:t>
            </w:r>
            <w:proofErr w:type="spellEnd"/>
            <w:r>
              <w:rPr>
                <w:i/>
              </w:rPr>
              <w:t xml:space="preserve"> </w:t>
            </w:r>
          </w:p>
        </w:tc>
      </w:tr>
      <w:tr w:rsidR="00111A41" w14:paraId="22C5E5F1" w14:textId="77777777" w:rsidTr="00627B38">
        <w:tc>
          <w:tcPr>
            <w:tcW w:w="1583" w:type="dxa"/>
          </w:tcPr>
          <w:p w14:paraId="34780C9D" w14:textId="26999D3A" w:rsidR="00111A41" w:rsidRDefault="00111A41" w:rsidP="00627B38">
            <w:pPr>
              <w:ind w:left="0"/>
              <w:rPr>
                <w:i/>
              </w:rPr>
            </w:pPr>
            <w:r>
              <w:rPr>
                <w:i/>
              </w:rPr>
              <w:t>Corticoïden</w:t>
            </w:r>
          </w:p>
        </w:tc>
        <w:tc>
          <w:tcPr>
            <w:tcW w:w="7082" w:type="dxa"/>
          </w:tcPr>
          <w:p w14:paraId="490FEAB7" w14:textId="77777777" w:rsidR="00111A41" w:rsidRDefault="00111A41" w:rsidP="00D72FD8">
            <w:pPr>
              <w:pStyle w:val="Lijstalinea"/>
              <w:numPr>
                <w:ilvl w:val="0"/>
                <w:numId w:val="25"/>
              </w:numPr>
              <w:rPr>
                <w:i/>
              </w:rPr>
            </w:pPr>
            <w:proofErr w:type="spellStart"/>
            <w:r>
              <w:rPr>
                <w:i/>
              </w:rPr>
              <w:t>Solu</w:t>
            </w:r>
            <w:proofErr w:type="spellEnd"/>
            <w:r>
              <w:rPr>
                <w:i/>
              </w:rPr>
              <w:t xml:space="preserve"> - </w:t>
            </w:r>
            <w:proofErr w:type="spellStart"/>
            <w:r>
              <w:rPr>
                <w:i/>
              </w:rPr>
              <w:t>medrol</w:t>
            </w:r>
            <w:proofErr w:type="spellEnd"/>
            <w:r>
              <w:rPr>
                <w:i/>
              </w:rPr>
              <w:t>®</w:t>
            </w:r>
          </w:p>
          <w:p w14:paraId="7C88AF9C" w14:textId="40E8CDFB" w:rsidR="00111A41" w:rsidRDefault="00111A41" w:rsidP="00D72FD8">
            <w:pPr>
              <w:pStyle w:val="Lijstalinea"/>
              <w:numPr>
                <w:ilvl w:val="0"/>
                <w:numId w:val="25"/>
              </w:numPr>
              <w:rPr>
                <w:i/>
              </w:rPr>
            </w:pPr>
            <w:proofErr w:type="spellStart"/>
            <w:r>
              <w:rPr>
                <w:i/>
              </w:rPr>
              <w:t>Celestone</w:t>
            </w:r>
            <w:proofErr w:type="spellEnd"/>
            <w:r>
              <w:rPr>
                <w:i/>
              </w:rPr>
              <w:t>®</w:t>
            </w:r>
          </w:p>
        </w:tc>
      </w:tr>
      <w:tr w:rsidR="00111A41" w14:paraId="18526C59" w14:textId="77777777" w:rsidTr="00627B38">
        <w:tc>
          <w:tcPr>
            <w:tcW w:w="1583" w:type="dxa"/>
          </w:tcPr>
          <w:p w14:paraId="29310221" w14:textId="494A24D9" w:rsidR="00111A41" w:rsidRDefault="00111A41" w:rsidP="00627B38">
            <w:pPr>
              <w:ind w:left="0"/>
              <w:rPr>
                <w:i/>
              </w:rPr>
            </w:pPr>
            <w:r>
              <w:rPr>
                <w:i/>
              </w:rPr>
              <w:t>Antacida</w:t>
            </w:r>
          </w:p>
        </w:tc>
        <w:tc>
          <w:tcPr>
            <w:tcW w:w="7082" w:type="dxa"/>
          </w:tcPr>
          <w:p w14:paraId="75FE63B6" w14:textId="77777777" w:rsidR="00111A41" w:rsidRDefault="00111A41" w:rsidP="00D72FD8">
            <w:pPr>
              <w:pStyle w:val="Lijstalinea"/>
              <w:numPr>
                <w:ilvl w:val="0"/>
                <w:numId w:val="25"/>
              </w:numPr>
              <w:rPr>
                <w:i/>
              </w:rPr>
            </w:pPr>
            <w:proofErr w:type="spellStart"/>
            <w:r>
              <w:rPr>
                <w:i/>
              </w:rPr>
              <w:t>Zantac</w:t>
            </w:r>
            <w:proofErr w:type="spellEnd"/>
            <w:r>
              <w:rPr>
                <w:i/>
              </w:rPr>
              <w:t>®</w:t>
            </w:r>
          </w:p>
          <w:p w14:paraId="582B8321" w14:textId="5BE8840F" w:rsidR="00111A41" w:rsidRDefault="00111A41" w:rsidP="00D72FD8">
            <w:pPr>
              <w:pStyle w:val="Lijstalinea"/>
              <w:numPr>
                <w:ilvl w:val="0"/>
                <w:numId w:val="25"/>
              </w:numPr>
              <w:rPr>
                <w:i/>
              </w:rPr>
            </w:pPr>
            <w:proofErr w:type="spellStart"/>
            <w:r>
              <w:rPr>
                <w:i/>
              </w:rPr>
              <w:lastRenderedPageBreak/>
              <w:t>Gaviscon</w:t>
            </w:r>
            <w:proofErr w:type="spellEnd"/>
            <w:r>
              <w:rPr>
                <w:i/>
              </w:rPr>
              <w:t>®</w:t>
            </w:r>
          </w:p>
        </w:tc>
      </w:tr>
      <w:tr w:rsidR="00111A41" w14:paraId="0B9CF26F" w14:textId="77777777" w:rsidTr="00627B38">
        <w:tc>
          <w:tcPr>
            <w:tcW w:w="1583" w:type="dxa"/>
          </w:tcPr>
          <w:p w14:paraId="4A429CD7" w14:textId="71207867" w:rsidR="00111A41" w:rsidRDefault="00111A41" w:rsidP="00627B38">
            <w:pPr>
              <w:ind w:left="0"/>
              <w:rPr>
                <w:i/>
              </w:rPr>
            </w:pPr>
            <w:r>
              <w:rPr>
                <w:i/>
              </w:rPr>
              <w:lastRenderedPageBreak/>
              <w:t>Zalven</w:t>
            </w:r>
          </w:p>
        </w:tc>
        <w:tc>
          <w:tcPr>
            <w:tcW w:w="7082" w:type="dxa"/>
          </w:tcPr>
          <w:p w14:paraId="298813A2" w14:textId="77777777" w:rsidR="00111A41" w:rsidRDefault="00111A41" w:rsidP="00D72FD8">
            <w:pPr>
              <w:pStyle w:val="Lijstalinea"/>
              <w:numPr>
                <w:ilvl w:val="0"/>
                <w:numId w:val="25"/>
              </w:numPr>
              <w:rPr>
                <w:i/>
              </w:rPr>
            </w:pPr>
            <w:proofErr w:type="spellStart"/>
            <w:r>
              <w:rPr>
                <w:i/>
              </w:rPr>
              <w:t>Fucidine</w:t>
            </w:r>
            <w:proofErr w:type="spellEnd"/>
            <w:r>
              <w:rPr>
                <w:i/>
              </w:rPr>
              <w:t>®</w:t>
            </w:r>
          </w:p>
          <w:p w14:paraId="0E8E5762" w14:textId="77777777" w:rsidR="00111A41" w:rsidRDefault="00111A41" w:rsidP="00D72FD8">
            <w:pPr>
              <w:pStyle w:val="Lijstalinea"/>
              <w:numPr>
                <w:ilvl w:val="0"/>
                <w:numId w:val="25"/>
              </w:numPr>
              <w:rPr>
                <w:i/>
              </w:rPr>
            </w:pPr>
            <w:proofErr w:type="spellStart"/>
            <w:r>
              <w:rPr>
                <w:i/>
              </w:rPr>
              <w:t>Inotyol</w:t>
            </w:r>
            <w:proofErr w:type="spellEnd"/>
            <w:r>
              <w:rPr>
                <w:i/>
              </w:rPr>
              <w:t>®</w:t>
            </w:r>
          </w:p>
          <w:p w14:paraId="70D3C81E" w14:textId="77777777" w:rsidR="00111A41" w:rsidRDefault="00111A41" w:rsidP="00D72FD8">
            <w:pPr>
              <w:pStyle w:val="Lijstalinea"/>
              <w:numPr>
                <w:ilvl w:val="0"/>
                <w:numId w:val="25"/>
              </w:numPr>
              <w:rPr>
                <w:i/>
              </w:rPr>
            </w:pPr>
            <w:proofErr w:type="spellStart"/>
            <w:r>
              <w:rPr>
                <w:i/>
              </w:rPr>
              <w:t>Daktozin</w:t>
            </w:r>
            <w:proofErr w:type="spellEnd"/>
            <w:r>
              <w:rPr>
                <w:i/>
              </w:rPr>
              <w:t>®</w:t>
            </w:r>
          </w:p>
          <w:p w14:paraId="7C10DF67" w14:textId="77777777" w:rsidR="00111A41" w:rsidRDefault="00111A41" w:rsidP="00D72FD8">
            <w:pPr>
              <w:pStyle w:val="Lijstalinea"/>
              <w:numPr>
                <w:ilvl w:val="0"/>
                <w:numId w:val="25"/>
              </w:numPr>
              <w:rPr>
                <w:i/>
              </w:rPr>
            </w:pPr>
            <w:proofErr w:type="spellStart"/>
            <w:r>
              <w:rPr>
                <w:i/>
              </w:rPr>
              <w:t>Emla</w:t>
            </w:r>
            <w:proofErr w:type="spellEnd"/>
            <w:r>
              <w:rPr>
                <w:i/>
              </w:rPr>
              <w:t>®</w:t>
            </w:r>
          </w:p>
          <w:p w14:paraId="09455889" w14:textId="77777777" w:rsidR="00111A41" w:rsidRDefault="00111A41" w:rsidP="00D72FD8">
            <w:pPr>
              <w:pStyle w:val="Lijstalinea"/>
              <w:numPr>
                <w:ilvl w:val="0"/>
                <w:numId w:val="25"/>
              </w:numPr>
              <w:rPr>
                <w:i/>
              </w:rPr>
            </w:pPr>
            <w:r>
              <w:rPr>
                <w:i/>
              </w:rPr>
              <w:t>Terra-</w:t>
            </w:r>
            <w:proofErr w:type="spellStart"/>
            <w:r>
              <w:rPr>
                <w:i/>
              </w:rPr>
              <w:t>Cortril</w:t>
            </w:r>
            <w:proofErr w:type="spellEnd"/>
            <w:r>
              <w:rPr>
                <w:i/>
              </w:rPr>
              <w:t>®</w:t>
            </w:r>
          </w:p>
          <w:p w14:paraId="3D00B014" w14:textId="77777777" w:rsidR="00111A41" w:rsidRDefault="00111A41" w:rsidP="00D72FD8">
            <w:pPr>
              <w:pStyle w:val="Lijstalinea"/>
              <w:numPr>
                <w:ilvl w:val="0"/>
                <w:numId w:val="25"/>
              </w:numPr>
              <w:rPr>
                <w:i/>
              </w:rPr>
            </w:pPr>
            <w:proofErr w:type="spellStart"/>
            <w:r>
              <w:rPr>
                <w:i/>
              </w:rPr>
              <w:t>Cicaplast</w:t>
            </w:r>
            <w:proofErr w:type="spellEnd"/>
          </w:p>
          <w:p w14:paraId="7887C4FC" w14:textId="6070B4F4" w:rsidR="00111A41" w:rsidRDefault="00111A41" w:rsidP="00D72FD8">
            <w:pPr>
              <w:pStyle w:val="Lijstalinea"/>
              <w:numPr>
                <w:ilvl w:val="0"/>
                <w:numId w:val="25"/>
              </w:numPr>
              <w:rPr>
                <w:i/>
              </w:rPr>
            </w:pPr>
            <w:proofErr w:type="spellStart"/>
            <w:r>
              <w:rPr>
                <w:i/>
              </w:rPr>
              <w:t>Avene</w:t>
            </w:r>
            <w:proofErr w:type="spellEnd"/>
            <w:r>
              <w:rPr>
                <w:i/>
              </w:rPr>
              <w:t xml:space="preserve"> </w:t>
            </w:r>
            <w:proofErr w:type="spellStart"/>
            <w:r>
              <w:rPr>
                <w:i/>
              </w:rPr>
              <w:t>cicalfaat</w:t>
            </w:r>
            <w:proofErr w:type="spellEnd"/>
          </w:p>
        </w:tc>
      </w:tr>
      <w:tr w:rsidR="00111A41" w14:paraId="6667CAA0" w14:textId="77777777" w:rsidTr="00627B38">
        <w:tc>
          <w:tcPr>
            <w:tcW w:w="1583" w:type="dxa"/>
          </w:tcPr>
          <w:p w14:paraId="26CB5451" w14:textId="3D0E7E0A" w:rsidR="00111A41" w:rsidRDefault="00111A41" w:rsidP="00627B38">
            <w:pPr>
              <w:ind w:left="0"/>
              <w:rPr>
                <w:i/>
              </w:rPr>
            </w:pPr>
            <w:r>
              <w:rPr>
                <w:i/>
              </w:rPr>
              <w:t>Antimycotica</w:t>
            </w:r>
          </w:p>
        </w:tc>
        <w:tc>
          <w:tcPr>
            <w:tcW w:w="7082" w:type="dxa"/>
          </w:tcPr>
          <w:p w14:paraId="26E12963" w14:textId="77777777" w:rsidR="00111A41" w:rsidRDefault="00111A41" w:rsidP="00D72FD8">
            <w:pPr>
              <w:pStyle w:val="Lijstalinea"/>
              <w:numPr>
                <w:ilvl w:val="0"/>
                <w:numId w:val="25"/>
              </w:numPr>
              <w:rPr>
                <w:i/>
              </w:rPr>
            </w:pPr>
            <w:proofErr w:type="spellStart"/>
            <w:r>
              <w:rPr>
                <w:i/>
              </w:rPr>
              <w:t>Daktarin</w:t>
            </w:r>
            <w:proofErr w:type="spellEnd"/>
            <w:r>
              <w:rPr>
                <w:i/>
              </w:rPr>
              <w:t>® orale gel</w:t>
            </w:r>
          </w:p>
          <w:p w14:paraId="65417E13" w14:textId="77777777" w:rsidR="00111A41" w:rsidRDefault="00111A41" w:rsidP="00D72FD8">
            <w:pPr>
              <w:pStyle w:val="Lijstalinea"/>
              <w:numPr>
                <w:ilvl w:val="0"/>
                <w:numId w:val="25"/>
              </w:numPr>
              <w:rPr>
                <w:i/>
              </w:rPr>
            </w:pPr>
            <w:proofErr w:type="spellStart"/>
            <w:r>
              <w:rPr>
                <w:i/>
              </w:rPr>
              <w:t>nystatine</w:t>
            </w:r>
            <w:proofErr w:type="spellEnd"/>
            <w:r>
              <w:rPr>
                <w:i/>
              </w:rPr>
              <w:t>®</w:t>
            </w:r>
          </w:p>
          <w:p w14:paraId="616E7ABF" w14:textId="4888AEED" w:rsidR="00111A41" w:rsidRDefault="00111A41" w:rsidP="00D72FD8">
            <w:pPr>
              <w:pStyle w:val="Lijstalinea"/>
              <w:numPr>
                <w:ilvl w:val="0"/>
                <w:numId w:val="25"/>
              </w:numPr>
              <w:rPr>
                <w:i/>
              </w:rPr>
            </w:pPr>
            <w:proofErr w:type="spellStart"/>
            <w:r>
              <w:rPr>
                <w:i/>
              </w:rPr>
              <w:t>Daktozin</w:t>
            </w:r>
            <w:proofErr w:type="spellEnd"/>
            <w:r>
              <w:rPr>
                <w:i/>
              </w:rPr>
              <w:t>®</w:t>
            </w:r>
          </w:p>
        </w:tc>
      </w:tr>
      <w:tr w:rsidR="00111A41" w14:paraId="6CF27810" w14:textId="77777777" w:rsidTr="00627B38">
        <w:tc>
          <w:tcPr>
            <w:tcW w:w="1583" w:type="dxa"/>
          </w:tcPr>
          <w:p w14:paraId="1353436E" w14:textId="21010B91" w:rsidR="00111A41" w:rsidRDefault="00111A41" w:rsidP="00627B38">
            <w:pPr>
              <w:ind w:left="0"/>
              <w:rPr>
                <w:i/>
              </w:rPr>
            </w:pPr>
            <w:r>
              <w:rPr>
                <w:i/>
              </w:rPr>
              <w:t>Anti-emetica</w:t>
            </w:r>
          </w:p>
        </w:tc>
        <w:tc>
          <w:tcPr>
            <w:tcW w:w="7082" w:type="dxa"/>
          </w:tcPr>
          <w:p w14:paraId="12797B49" w14:textId="77777777" w:rsidR="00111A41" w:rsidRDefault="00111A41" w:rsidP="00D72FD8">
            <w:pPr>
              <w:pStyle w:val="Lijstalinea"/>
              <w:numPr>
                <w:ilvl w:val="0"/>
                <w:numId w:val="25"/>
              </w:numPr>
              <w:rPr>
                <w:i/>
              </w:rPr>
            </w:pPr>
            <w:proofErr w:type="spellStart"/>
            <w:r>
              <w:rPr>
                <w:i/>
              </w:rPr>
              <w:t>Domperidone</w:t>
            </w:r>
            <w:proofErr w:type="spellEnd"/>
            <w:r>
              <w:rPr>
                <w:i/>
              </w:rPr>
              <w:t>®</w:t>
            </w:r>
          </w:p>
          <w:p w14:paraId="61D3656F" w14:textId="77777777" w:rsidR="00111A41" w:rsidRDefault="00111A41" w:rsidP="00D72FD8">
            <w:pPr>
              <w:pStyle w:val="Lijstalinea"/>
              <w:numPr>
                <w:ilvl w:val="0"/>
                <w:numId w:val="25"/>
              </w:numPr>
              <w:rPr>
                <w:i/>
              </w:rPr>
            </w:pPr>
            <w:proofErr w:type="spellStart"/>
            <w:r>
              <w:rPr>
                <w:i/>
              </w:rPr>
              <w:t>Zofsetron</w:t>
            </w:r>
            <w:proofErr w:type="spellEnd"/>
            <w:r>
              <w:rPr>
                <w:i/>
              </w:rPr>
              <w:t>®</w:t>
            </w:r>
          </w:p>
          <w:p w14:paraId="7C4E8FE0" w14:textId="01F8EC8B" w:rsidR="00111A41" w:rsidRDefault="00111A41" w:rsidP="00D72FD8">
            <w:pPr>
              <w:pStyle w:val="Lijstalinea"/>
              <w:numPr>
                <w:ilvl w:val="0"/>
                <w:numId w:val="25"/>
              </w:numPr>
              <w:rPr>
                <w:i/>
              </w:rPr>
            </w:pPr>
            <w:proofErr w:type="spellStart"/>
            <w:r>
              <w:rPr>
                <w:i/>
              </w:rPr>
              <w:t>Litican</w:t>
            </w:r>
            <w:proofErr w:type="spellEnd"/>
            <w:r>
              <w:rPr>
                <w:i/>
              </w:rPr>
              <w:t>®</w:t>
            </w:r>
          </w:p>
        </w:tc>
      </w:tr>
      <w:tr w:rsidR="00111A41" w14:paraId="0ECFD466" w14:textId="77777777" w:rsidTr="00627B38">
        <w:tc>
          <w:tcPr>
            <w:tcW w:w="1583" w:type="dxa"/>
          </w:tcPr>
          <w:p w14:paraId="66EDE84A" w14:textId="45FB76D7" w:rsidR="00111A41" w:rsidRDefault="00E55311" w:rsidP="00627B38">
            <w:pPr>
              <w:ind w:left="0"/>
              <w:rPr>
                <w:i/>
              </w:rPr>
            </w:pPr>
            <w:r>
              <w:rPr>
                <w:i/>
              </w:rPr>
              <w:t>Oor-, oog- en neusdruppels</w:t>
            </w:r>
          </w:p>
        </w:tc>
        <w:tc>
          <w:tcPr>
            <w:tcW w:w="7082" w:type="dxa"/>
          </w:tcPr>
          <w:p w14:paraId="4F312A9A" w14:textId="77777777" w:rsidR="00111A41" w:rsidRDefault="00E55311" w:rsidP="00D72FD8">
            <w:pPr>
              <w:pStyle w:val="Lijstalinea"/>
              <w:numPr>
                <w:ilvl w:val="0"/>
                <w:numId w:val="25"/>
              </w:numPr>
              <w:rPr>
                <w:i/>
              </w:rPr>
            </w:pPr>
            <w:proofErr w:type="spellStart"/>
            <w:r>
              <w:rPr>
                <w:i/>
              </w:rPr>
              <w:t>Ciloxan</w:t>
            </w:r>
            <w:proofErr w:type="spellEnd"/>
            <w:r>
              <w:rPr>
                <w:i/>
              </w:rPr>
              <w:t>®</w:t>
            </w:r>
          </w:p>
          <w:p w14:paraId="6DF194D1" w14:textId="77777777" w:rsidR="00E55311" w:rsidRDefault="00E55311" w:rsidP="00D72FD8">
            <w:pPr>
              <w:pStyle w:val="Lijstalinea"/>
              <w:numPr>
                <w:ilvl w:val="0"/>
                <w:numId w:val="25"/>
              </w:numPr>
              <w:rPr>
                <w:i/>
              </w:rPr>
            </w:pPr>
            <w:proofErr w:type="spellStart"/>
            <w:r>
              <w:rPr>
                <w:i/>
              </w:rPr>
              <w:t>Nesivine</w:t>
            </w:r>
            <w:proofErr w:type="spellEnd"/>
            <w:r>
              <w:rPr>
                <w:i/>
              </w:rPr>
              <w:t>®</w:t>
            </w:r>
          </w:p>
          <w:p w14:paraId="4FF5411D" w14:textId="7C3B1D59" w:rsidR="00E55311" w:rsidRDefault="00E55311" w:rsidP="00D72FD8">
            <w:pPr>
              <w:pStyle w:val="Lijstalinea"/>
              <w:numPr>
                <w:ilvl w:val="0"/>
                <w:numId w:val="25"/>
              </w:numPr>
              <w:rPr>
                <w:i/>
              </w:rPr>
            </w:pPr>
            <w:proofErr w:type="spellStart"/>
            <w:r>
              <w:rPr>
                <w:i/>
              </w:rPr>
              <w:t>Neobacitracine</w:t>
            </w:r>
            <w:proofErr w:type="spellEnd"/>
            <w:r>
              <w:rPr>
                <w:i/>
              </w:rPr>
              <w:t>®</w:t>
            </w:r>
          </w:p>
        </w:tc>
      </w:tr>
      <w:tr w:rsidR="00E55311" w14:paraId="6974A544" w14:textId="77777777" w:rsidTr="00627B38">
        <w:tc>
          <w:tcPr>
            <w:tcW w:w="1583" w:type="dxa"/>
          </w:tcPr>
          <w:p w14:paraId="7B8899B5" w14:textId="33C94735" w:rsidR="00E55311" w:rsidRDefault="00E55311" w:rsidP="00627B38">
            <w:pPr>
              <w:ind w:left="0"/>
              <w:rPr>
                <w:i/>
              </w:rPr>
            </w:pPr>
            <w:proofErr w:type="spellStart"/>
            <w:r>
              <w:rPr>
                <w:i/>
              </w:rPr>
              <w:t>Puffers</w:t>
            </w:r>
            <w:proofErr w:type="spellEnd"/>
          </w:p>
        </w:tc>
        <w:tc>
          <w:tcPr>
            <w:tcW w:w="7082" w:type="dxa"/>
          </w:tcPr>
          <w:p w14:paraId="1429348D" w14:textId="77777777" w:rsidR="00E55311" w:rsidRDefault="00E55311" w:rsidP="00D72FD8">
            <w:pPr>
              <w:pStyle w:val="Lijstalinea"/>
              <w:numPr>
                <w:ilvl w:val="0"/>
                <w:numId w:val="25"/>
              </w:numPr>
              <w:rPr>
                <w:i/>
              </w:rPr>
            </w:pPr>
            <w:proofErr w:type="spellStart"/>
            <w:r>
              <w:rPr>
                <w:i/>
              </w:rPr>
              <w:t>Ventolin</w:t>
            </w:r>
            <w:proofErr w:type="spellEnd"/>
            <w:r>
              <w:rPr>
                <w:i/>
              </w:rPr>
              <w:t>®</w:t>
            </w:r>
          </w:p>
          <w:p w14:paraId="427DA6CC" w14:textId="0436A09B" w:rsidR="00E55311" w:rsidRDefault="00E55311" w:rsidP="00D72FD8">
            <w:pPr>
              <w:pStyle w:val="Lijstalinea"/>
              <w:numPr>
                <w:ilvl w:val="0"/>
                <w:numId w:val="25"/>
              </w:numPr>
              <w:rPr>
                <w:i/>
              </w:rPr>
            </w:pPr>
            <w:proofErr w:type="spellStart"/>
            <w:r>
              <w:rPr>
                <w:i/>
              </w:rPr>
              <w:t>Flixotide</w:t>
            </w:r>
            <w:proofErr w:type="spellEnd"/>
            <w:r>
              <w:rPr>
                <w:i/>
              </w:rPr>
              <w:t>®</w:t>
            </w:r>
          </w:p>
        </w:tc>
      </w:tr>
      <w:tr w:rsidR="00E55311" w14:paraId="21005024" w14:textId="77777777" w:rsidTr="00627B38">
        <w:tc>
          <w:tcPr>
            <w:tcW w:w="1583" w:type="dxa"/>
          </w:tcPr>
          <w:p w14:paraId="50B78640" w14:textId="730D8D21" w:rsidR="00E55311" w:rsidRDefault="00E55311" w:rsidP="00627B38">
            <w:pPr>
              <w:ind w:left="0"/>
              <w:rPr>
                <w:i/>
              </w:rPr>
            </w:pPr>
            <w:r>
              <w:rPr>
                <w:i/>
              </w:rPr>
              <w:t>darmspoeling</w:t>
            </w:r>
          </w:p>
        </w:tc>
        <w:tc>
          <w:tcPr>
            <w:tcW w:w="7082" w:type="dxa"/>
          </w:tcPr>
          <w:p w14:paraId="0FBB8BA3" w14:textId="77777777" w:rsidR="00E55311" w:rsidRDefault="00E55311" w:rsidP="00D72FD8">
            <w:pPr>
              <w:pStyle w:val="Lijstalinea"/>
              <w:numPr>
                <w:ilvl w:val="0"/>
                <w:numId w:val="25"/>
              </w:numPr>
              <w:rPr>
                <w:i/>
              </w:rPr>
            </w:pPr>
            <w:proofErr w:type="spellStart"/>
            <w:r>
              <w:rPr>
                <w:i/>
              </w:rPr>
              <w:t>Kleanprep</w:t>
            </w:r>
            <w:proofErr w:type="spellEnd"/>
            <w:r>
              <w:rPr>
                <w:i/>
              </w:rPr>
              <w:t>®</w:t>
            </w:r>
          </w:p>
          <w:p w14:paraId="2BA62C5A" w14:textId="545B331A" w:rsidR="00E55311" w:rsidRDefault="00E55311" w:rsidP="00D72FD8">
            <w:pPr>
              <w:pStyle w:val="Lijstalinea"/>
              <w:numPr>
                <w:ilvl w:val="0"/>
                <w:numId w:val="25"/>
              </w:numPr>
              <w:rPr>
                <w:i/>
              </w:rPr>
            </w:pPr>
            <w:proofErr w:type="spellStart"/>
            <w:r>
              <w:rPr>
                <w:i/>
              </w:rPr>
              <w:t>Movicol</w:t>
            </w:r>
            <w:proofErr w:type="spellEnd"/>
            <w:r>
              <w:rPr>
                <w:i/>
              </w:rPr>
              <w:t>®</w:t>
            </w:r>
          </w:p>
        </w:tc>
      </w:tr>
      <w:tr w:rsidR="00E55311" w14:paraId="3885081D" w14:textId="77777777" w:rsidTr="00627B38">
        <w:tc>
          <w:tcPr>
            <w:tcW w:w="1583" w:type="dxa"/>
          </w:tcPr>
          <w:p w14:paraId="6F71E9C5" w14:textId="6453423E" w:rsidR="00E55311" w:rsidRDefault="00E55311" w:rsidP="00627B38">
            <w:pPr>
              <w:ind w:left="0"/>
              <w:rPr>
                <w:i/>
              </w:rPr>
            </w:pPr>
            <w:proofErr w:type="spellStart"/>
            <w:r>
              <w:rPr>
                <w:i/>
              </w:rPr>
              <w:t>Electrolytenmengsel</w:t>
            </w:r>
            <w:proofErr w:type="spellEnd"/>
          </w:p>
        </w:tc>
        <w:tc>
          <w:tcPr>
            <w:tcW w:w="7082" w:type="dxa"/>
          </w:tcPr>
          <w:p w14:paraId="00222228" w14:textId="77777777" w:rsidR="00E55311" w:rsidRDefault="00E55311" w:rsidP="00E55311">
            <w:pPr>
              <w:pStyle w:val="Lijstalinea"/>
              <w:numPr>
                <w:ilvl w:val="0"/>
                <w:numId w:val="0"/>
              </w:numPr>
              <w:ind w:left="720"/>
              <w:rPr>
                <w:i/>
              </w:rPr>
            </w:pPr>
          </w:p>
        </w:tc>
      </w:tr>
    </w:tbl>
    <w:p w14:paraId="167B36EF" w14:textId="52AF8AB8" w:rsidR="00627B38" w:rsidRDefault="00E55311" w:rsidP="00627B38">
      <w:pPr>
        <w:rPr>
          <w:b/>
          <w:i/>
          <w:u w:val="single"/>
        </w:rPr>
      </w:pPr>
      <w:r>
        <w:rPr>
          <w:b/>
          <w:i/>
          <w:u w:val="single"/>
        </w:rPr>
        <w:t>De meest voorkomende onderzoeken:</w:t>
      </w:r>
    </w:p>
    <w:p w14:paraId="13502B20" w14:textId="4E0621BA" w:rsidR="00E55311" w:rsidRDefault="00E55311" w:rsidP="00D72FD8">
      <w:pPr>
        <w:pStyle w:val="Lijstalinea"/>
        <w:numPr>
          <w:ilvl w:val="0"/>
          <w:numId w:val="26"/>
        </w:numPr>
        <w:rPr>
          <w:i/>
        </w:rPr>
      </w:pPr>
      <w:r>
        <w:rPr>
          <w:i/>
        </w:rPr>
        <w:t>RX – diversen</w:t>
      </w:r>
    </w:p>
    <w:p w14:paraId="6F7043AB" w14:textId="538D391D" w:rsidR="00E55311" w:rsidRDefault="00E55311" w:rsidP="00D72FD8">
      <w:pPr>
        <w:pStyle w:val="Lijstalinea"/>
        <w:numPr>
          <w:ilvl w:val="0"/>
          <w:numId w:val="26"/>
        </w:numPr>
        <w:rPr>
          <w:i/>
        </w:rPr>
      </w:pPr>
      <w:r>
        <w:rPr>
          <w:i/>
        </w:rPr>
        <w:t xml:space="preserve">CT – diversen </w:t>
      </w:r>
    </w:p>
    <w:p w14:paraId="6BD4F828" w14:textId="1595B73D" w:rsidR="00E55311" w:rsidRDefault="00E55311" w:rsidP="00D72FD8">
      <w:pPr>
        <w:pStyle w:val="Lijstalinea"/>
        <w:numPr>
          <w:ilvl w:val="0"/>
          <w:numId w:val="26"/>
        </w:numPr>
        <w:rPr>
          <w:i/>
        </w:rPr>
      </w:pPr>
      <w:r>
        <w:rPr>
          <w:i/>
        </w:rPr>
        <w:t>Echo</w:t>
      </w:r>
    </w:p>
    <w:p w14:paraId="098F510A" w14:textId="25487BCD" w:rsidR="00E55311" w:rsidRDefault="00E55311" w:rsidP="00D72FD8">
      <w:pPr>
        <w:pStyle w:val="Lijstalinea"/>
        <w:numPr>
          <w:ilvl w:val="0"/>
          <w:numId w:val="26"/>
        </w:numPr>
        <w:rPr>
          <w:i/>
        </w:rPr>
      </w:pPr>
      <w:r>
        <w:rPr>
          <w:i/>
        </w:rPr>
        <w:t>NMR / MRI</w:t>
      </w:r>
    </w:p>
    <w:p w14:paraId="68C22237" w14:textId="4F12C0F3" w:rsidR="00E55311" w:rsidRDefault="00E55311" w:rsidP="00D72FD8">
      <w:pPr>
        <w:pStyle w:val="Lijstalinea"/>
        <w:numPr>
          <w:ilvl w:val="0"/>
          <w:numId w:val="26"/>
        </w:numPr>
        <w:rPr>
          <w:i/>
        </w:rPr>
      </w:pPr>
      <w:r>
        <w:rPr>
          <w:i/>
        </w:rPr>
        <w:t>EKG</w:t>
      </w:r>
    </w:p>
    <w:p w14:paraId="1D81120E" w14:textId="29B8D117" w:rsidR="00E55311" w:rsidRDefault="00E55311" w:rsidP="00D72FD8">
      <w:pPr>
        <w:pStyle w:val="Lijstalinea"/>
        <w:numPr>
          <w:ilvl w:val="0"/>
          <w:numId w:val="26"/>
        </w:numPr>
        <w:rPr>
          <w:i/>
        </w:rPr>
      </w:pPr>
      <w:r>
        <w:rPr>
          <w:i/>
        </w:rPr>
        <w:t>EEG</w:t>
      </w:r>
    </w:p>
    <w:p w14:paraId="143C196D" w14:textId="7041577E" w:rsidR="00E55311" w:rsidRDefault="00E55311" w:rsidP="00E55311">
      <w:pPr>
        <w:rPr>
          <w:i/>
        </w:rPr>
      </w:pPr>
    </w:p>
    <w:p w14:paraId="15C676FC" w14:textId="1E04FEE8" w:rsidR="00E55311" w:rsidRDefault="00E55311" w:rsidP="00E55311">
      <w:pPr>
        <w:rPr>
          <w:b/>
          <w:i/>
          <w:u w:val="single"/>
        </w:rPr>
      </w:pPr>
      <w:r>
        <w:rPr>
          <w:b/>
          <w:i/>
          <w:u w:val="single"/>
        </w:rPr>
        <w:t>De meest voorkomende ingrepen:</w:t>
      </w:r>
    </w:p>
    <w:p w14:paraId="40B3DDD4" w14:textId="4F6A50EF" w:rsidR="00E55311" w:rsidRDefault="00E55311" w:rsidP="00D72FD8">
      <w:pPr>
        <w:pStyle w:val="Lijstalinea"/>
        <w:numPr>
          <w:ilvl w:val="0"/>
          <w:numId w:val="27"/>
        </w:numPr>
        <w:rPr>
          <w:i/>
        </w:rPr>
      </w:pPr>
      <w:r>
        <w:rPr>
          <w:i/>
        </w:rPr>
        <w:t>NK</w:t>
      </w:r>
      <w:r w:rsidR="00306038">
        <w:rPr>
          <w:i/>
        </w:rPr>
        <w:t>O</w:t>
      </w:r>
      <w:r>
        <w:rPr>
          <w:i/>
        </w:rPr>
        <w:t xml:space="preserve">: </w:t>
      </w:r>
      <w:proofErr w:type="spellStart"/>
      <w:r>
        <w:rPr>
          <w:i/>
        </w:rPr>
        <w:t>adenoïdectomie</w:t>
      </w:r>
      <w:proofErr w:type="spellEnd"/>
      <w:r>
        <w:rPr>
          <w:i/>
        </w:rPr>
        <w:t xml:space="preserve">, tonsillectomie, diabolo’s, </w:t>
      </w:r>
      <w:proofErr w:type="spellStart"/>
      <w:r>
        <w:rPr>
          <w:i/>
        </w:rPr>
        <w:t>tympanoplastie</w:t>
      </w:r>
      <w:proofErr w:type="spellEnd"/>
    </w:p>
    <w:p w14:paraId="0D56DB9A" w14:textId="44BE5C0F" w:rsidR="00E55311" w:rsidRPr="00CF637F" w:rsidRDefault="00E55311" w:rsidP="00D72FD8">
      <w:pPr>
        <w:pStyle w:val="Lijstalinea"/>
        <w:numPr>
          <w:ilvl w:val="0"/>
          <w:numId w:val="27"/>
        </w:numPr>
        <w:rPr>
          <w:i/>
          <w:lang w:val="fr-BE"/>
        </w:rPr>
      </w:pPr>
      <w:r w:rsidRPr="00CF637F">
        <w:rPr>
          <w:i/>
          <w:lang w:val="fr-BE"/>
        </w:rPr>
        <w:t>Urologie:</w:t>
      </w:r>
      <w:r w:rsidR="00306038" w:rsidRPr="00CF637F">
        <w:rPr>
          <w:i/>
          <w:lang w:val="fr-BE"/>
        </w:rPr>
        <w:t xml:space="preserve"> </w:t>
      </w:r>
      <w:proofErr w:type="spellStart"/>
      <w:r w:rsidR="00306038" w:rsidRPr="00CF637F">
        <w:rPr>
          <w:i/>
          <w:lang w:val="fr-BE"/>
        </w:rPr>
        <w:t>circumcisie</w:t>
      </w:r>
      <w:proofErr w:type="spellEnd"/>
      <w:r w:rsidR="00306038" w:rsidRPr="00CF637F">
        <w:rPr>
          <w:i/>
          <w:lang w:val="fr-BE"/>
        </w:rPr>
        <w:t xml:space="preserve">, </w:t>
      </w:r>
      <w:proofErr w:type="spellStart"/>
      <w:r w:rsidR="00306038" w:rsidRPr="00CF637F">
        <w:rPr>
          <w:i/>
          <w:lang w:val="fr-BE"/>
        </w:rPr>
        <w:t>hydrocoele</w:t>
      </w:r>
      <w:proofErr w:type="spellEnd"/>
      <w:r w:rsidR="00306038" w:rsidRPr="00CF637F">
        <w:rPr>
          <w:i/>
          <w:lang w:val="fr-BE"/>
        </w:rPr>
        <w:t xml:space="preserve">, </w:t>
      </w:r>
      <w:proofErr w:type="spellStart"/>
      <w:r w:rsidR="00306038" w:rsidRPr="00CF637F">
        <w:rPr>
          <w:i/>
          <w:lang w:val="fr-BE"/>
        </w:rPr>
        <w:t>orchdo</w:t>
      </w:r>
      <w:r w:rsidRPr="00CF637F">
        <w:rPr>
          <w:i/>
          <w:lang w:val="fr-BE"/>
        </w:rPr>
        <w:t>pexie</w:t>
      </w:r>
      <w:proofErr w:type="spellEnd"/>
      <w:r w:rsidRPr="00CF637F">
        <w:rPr>
          <w:i/>
          <w:lang w:val="fr-BE"/>
        </w:rPr>
        <w:t xml:space="preserve">, </w:t>
      </w:r>
      <w:proofErr w:type="spellStart"/>
      <w:r w:rsidRPr="00CF637F">
        <w:rPr>
          <w:i/>
          <w:lang w:val="fr-BE"/>
        </w:rPr>
        <w:t>to</w:t>
      </w:r>
      <w:r w:rsidR="00306038" w:rsidRPr="00CF637F">
        <w:rPr>
          <w:i/>
          <w:lang w:val="fr-BE"/>
        </w:rPr>
        <w:t>r</w:t>
      </w:r>
      <w:r w:rsidRPr="00CF637F">
        <w:rPr>
          <w:i/>
          <w:lang w:val="fr-BE"/>
        </w:rPr>
        <w:t>sio</w:t>
      </w:r>
      <w:proofErr w:type="spellEnd"/>
      <w:r w:rsidRPr="00CF637F">
        <w:rPr>
          <w:i/>
          <w:lang w:val="fr-BE"/>
        </w:rPr>
        <w:t xml:space="preserve"> testis</w:t>
      </w:r>
    </w:p>
    <w:p w14:paraId="76C4DAD3" w14:textId="1AC735E8" w:rsidR="00E55311" w:rsidRDefault="00E55311" w:rsidP="00D72FD8">
      <w:pPr>
        <w:pStyle w:val="Lijstalinea"/>
        <w:numPr>
          <w:ilvl w:val="0"/>
          <w:numId w:val="27"/>
        </w:numPr>
        <w:rPr>
          <w:i/>
        </w:rPr>
      </w:pPr>
      <w:r>
        <w:rPr>
          <w:i/>
        </w:rPr>
        <w:t xml:space="preserve">Orthopedie: reductie van een fractuur, </w:t>
      </w:r>
      <w:proofErr w:type="spellStart"/>
      <w:r>
        <w:rPr>
          <w:i/>
        </w:rPr>
        <w:t>osteosynthese</w:t>
      </w:r>
      <w:proofErr w:type="spellEnd"/>
      <w:r>
        <w:rPr>
          <w:i/>
        </w:rPr>
        <w:t>, verwijderen van osteosynthesemateriaal</w:t>
      </w:r>
    </w:p>
    <w:p w14:paraId="676BC425" w14:textId="73EE59B5" w:rsidR="00E55311" w:rsidRDefault="00E55311" w:rsidP="00D72FD8">
      <w:pPr>
        <w:pStyle w:val="Lijstalinea"/>
        <w:numPr>
          <w:ilvl w:val="0"/>
          <w:numId w:val="27"/>
        </w:numPr>
        <w:rPr>
          <w:i/>
        </w:rPr>
      </w:pPr>
      <w:r>
        <w:rPr>
          <w:i/>
        </w:rPr>
        <w:t>Tandzorg: tandextractie, tandverzorging</w:t>
      </w:r>
    </w:p>
    <w:p w14:paraId="19F47B07" w14:textId="547ED5D2" w:rsidR="00E55311" w:rsidRDefault="00E55311" w:rsidP="00D72FD8">
      <w:pPr>
        <w:pStyle w:val="Lijstalinea"/>
        <w:numPr>
          <w:ilvl w:val="0"/>
          <w:numId w:val="27"/>
        </w:numPr>
        <w:rPr>
          <w:i/>
        </w:rPr>
      </w:pPr>
      <w:r>
        <w:rPr>
          <w:i/>
        </w:rPr>
        <w:t xml:space="preserve">Algemene chirurgie: </w:t>
      </w:r>
      <w:proofErr w:type="spellStart"/>
      <w:r>
        <w:rPr>
          <w:i/>
        </w:rPr>
        <w:t>appendectomie</w:t>
      </w:r>
      <w:proofErr w:type="spellEnd"/>
      <w:r>
        <w:rPr>
          <w:i/>
        </w:rPr>
        <w:t>, liesbreuk, invaginatie, pylorusstenose</w:t>
      </w:r>
    </w:p>
    <w:p w14:paraId="20DDAB30" w14:textId="77777777" w:rsidR="00306038" w:rsidRDefault="00306038" w:rsidP="00306038">
      <w:pPr>
        <w:pStyle w:val="Lijstalinea"/>
        <w:numPr>
          <w:ilvl w:val="0"/>
          <w:numId w:val="0"/>
        </w:numPr>
        <w:ind w:left="1117"/>
        <w:rPr>
          <w:i/>
        </w:rPr>
      </w:pPr>
    </w:p>
    <w:p w14:paraId="73A2E01B" w14:textId="7C577BC6" w:rsidR="00E55311" w:rsidRDefault="00E55311" w:rsidP="00E55311">
      <w:pPr>
        <w:rPr>
          <w:b/>
          <w:i/>
          <w:u w:val="single"/>
        </w:rPr>
      </w:pPr>
      <w:r>
        <w:rPr>
          <w:b/>
          <w:i/>
          <w:u w:val="single"/>
        </w:rPr>
        <w:lastRenderedPageBreak/>
        <w:t>De meest voorkomende apparatuur</w:t>
      </w:r>
    </w:p>
    <w:p w14:paraId="433458BC" w14:textId="45557988" w:rsidR="00E55311" w:rsidRDefault="00D72FD8" w:rsidP="00D72FD8">
      <w:pPr>
        <w:pStyle w:val="Lijstalinea"/>
        <w:numPr>
          <w:ilvl w:val="0"/>
          <w:numId w:val="28"/>
        </w:numPr>
        <w:rPr>
          <w:i/>
        </w:rPr>
      </w:pPr>
      <w:r>
        <w:rPr>
          <w:i/>
        </w:rPr>
        <w:t>Saturatiemonitor</w:t>
      </w:r>
    </w:p>
    <w:p w14:paraId="7B2431BE" w14:textId="61BCF3F4" w:rsidR="00D72FD8" w:rsidRDefault="00D72FD8" w:rsidP="00D72FD8">
      <w:pPr>
        <w:pStyle w:val="Lijstalinea"/>
        <w:numPr>
          <w:ilvl w:val="0"/>
          <w:numId w:val="28"/>
        </w:numPr>
        <w:rPr>
          <w:i/>
        </w:rPr>
      </w:pPr>
      <w:proofErr w:type="spellStart"/>
      <w:r>
        <w:rPr>
          <w:i/>
        </w:rPr>
        <w:t>Cardirespiratoire</w:t>
      </w:r>
      <w:proofErr w:type="spellEnd"/>
      <w:r>
        <w:rPr>
          <w:i/>
        </w:rPr>
        <w:t xml:space="preserve"> monitor</w:t>
      </w:r>
    </w:p>
    <w:p w14:paraId="28E7C590" w14:textId="76A6B640" w:rsidR="00D72FD8" w:rsidRDefault="00D72FD8" w:rsidP="00D72FD8">
      <w:pPr>
        <w:pStyle w:val="Lijstalinea"/>
        <w:numPr>
          <w:ilvl w:val="0"/>
          <w:numId w:val="28"/>
        </w:numPr>
        <w:rPr>
          <w:i/>
        </w:rPr>
      </w:pPr>
      <w:r>
        <w:rPr>
          <w:i/>
        </w:rPr>
        <w:t>Infuuspompen</w:t>
      </w:r>
    </w:p>
    <w:p w14:paraId="5959EF80" w14:textId="4A0F1FC9" w:rsidR="00D72FD8" w:rsidRDefault="00D72FD8" w:rsidP="00D72FD8">
      <w:pPr>
        <w:pStyle w:val="Lijstalinea"/>
        <w:numPr>
          <w:ilvl w:val="0"/>
          <w:numId w:val="28"/>
        </w:numPr>
        <w:rPr>
          <w:i/>
        </w:rPr>
      </w:pPr>
      <w:r>
        <w:rPr>
          <w:i/>
        </w:rPr>
        <w:t>Spuitpomp</w:t>
      </w:r>
    </w:p>
    <w:p w14:paraId="4B16AD60" w14:textId="09466300" w:rsidR="00D72FD8" w:rsidRDefault="00D72FD8" w:rsidP="00D72FD8">
      <w:pPr>
        <w:pStyle w:val="Lijstalinea"/>
        <w:numPr>
          <w:ilvl w:val="0"/>
          <w:numId w:val="28"/>
        </w:numPr>
        <w:rPr>
          <w:i/>
        </w:rPr>
      </w:pPr>
      <w:r>
        <w:rPr>
          <w:i/>
        </w:rPr>
        <w:t>Sondevoedingspompen</w:t>
      </w:r>
    </w:p>
    <w:p w14:paraId="1D060FAF" w14:textId="1D91C628" w:rsidR="00D72FD8" w:rsidRDefault="00D72FD8" w:rsidP="00D72FD8">
      <w:pPr>
        <w:pStyle w:val="Lijstalinea"/>
        <w:numPr>
          <w:ilvl w:val="0"/>
          <w:numId w:val="28"/>
        </w:numPr>
        <w:rPr>
          <w:i/>
        </w:rPr>
      </w:pPr>
      <w:r>
        <w:rPr>
          <w:i/>
        </w:rPr>
        <w:t>Afkolftoestellen</w:t>
      </w:r>
    </w:p>
    <w:p w14:paraId="433A8610" w14:textId="653F2FD8" w:rsidR="00D72FD8" w:rsidRDefault="00D72FD8" w:rsidP="00D72FD8">
      <w:pPr>
        <w:pStyle w:val="Lijstalinea"/>
        <w:numPr>
          <w:ilvl w:val="0"/>
          <w:numId w:val="28"/>
        </w:numPr>
        <w:rPr>
          <w:i/>
        </w:rPr>
      </w:pPr>
      <w:proofErr w:type="spellStart"/>
      <w:r>
        <w:rPr>
          <w:i/>
        </w:rPr>
        <w:t>Optiflowtoestel</w:t>
      </w:r>
      <w:proofErr w:type="spellEnd"/>
    </w:p>
    <w:p w14:paraId="3CAD1261" w14:textId="31C11112" w:rsidR="00D72FD8" w:rsidRDefault="00D72FD8" w:rsidP="00D72FD8">
      <w:pPr>
        <w:pStyle w:val="Lijstalinea"/>
        <w:numPr>
          <w:ilvl w:val="0"/>
          <w:numId w:val="28"/>
        </w:numPr>
        <w:rPr>
          <w:i/>
        </w:rPr>
      </w:pPr>
      <w:r>
        <w:rPr>
          <w:i/>
        </w:rPr>
        <w:t>Aspiratietoestel</w:t>
      </w:r>
    </w:p>
    <w:p w14:paraId="5618F43E" w14:textId="32E01985" w:rsidR="00D72FD8" w:rsidRDefault="00D72FD8" w:rsidP="00D72FD8">
      <w:pPr>
        <w:rPr>
          <w:b/>
          <w:i/>
          <w:u w:val="single"/>
        </w:rPr>
      </w:pPr>
      <w:r>
        <w:rPr>
          <w:b/>
          <w:i/>
          <w:u w:val="single"/>
        </w:rPr>
        <w:t>De meest voorkomende technieken</w:t>
      </w:r>
    </w:p>
    <w:p w14:paraId="5A3FD2D0" w14:textId="5E5FC5C6" w:rsidR="00D72FD8" w:rsidRDefault="00D72FD8" w:rsidP="00D72FD8">
      <w:pPr>
        <w:pStyle w:val="Lijstalinea"/>
        <w:numPr>
          <w:ilvl w:val="0"/>
          <w:numId w:val="29"/>
        </w:numPr>
        <w:rPr>
          <w:i/>
        </w:rPr>
      </w:pPr>
      <w:r>
        <w:rPr>
          <w:i/>
        </w:rPr>
        <w:t>Berekenen, bereiden en toedienen van medicatie</w:t>
      </w:r>
    </w:p>
    <w:p w14:paraId="1B33309F" w14:textId="1D209CD0" w:rsidR="00D72FD8" w:rsidRDefault="00D72FD8" w:rsidP="00D72FD8">
      <w:pPr>
        <w:pStyle w:val="Lijstalinea"/>
        <w:numPr>
          <w:ilvl w:val="0"/>
          <w:numId w:val="29"/>
        </w:numPr>
        <w:rPr>
          <w:i/>
        </w:rPr>
      </w:pPr>
      <w:r>
        <w:rPr>
          <w:i/>
        </w:rPr>
        <w:t>Bloedafname ( aanprikken van een bloedvat)</w:t>
      </w:r>
    </w:p>
    <w:p w14:paraId="072C9708" w14:textId="7D2F06C9" w:rsidR="00D72FD8" w:rsidRDefault="00D72FD8" w:rsidP="00D72FD8">
      <w:pPr>
        <w:pStyle w:val="Lijstalinea"/>
        <w:numPr>
          <w:ilvl w:val="0"/>
          <w:numId w:val="29"/>
        </w:numPr>
        <w:rPr>
          <w:i/>
        </w:rPr>
      </w:pPr>
      <w:r>
        <w:rPr>
          <w:i/>
        </w:rPr>
        <w:t>Assisteren bij lumbaalpunctie</w:t>
      </w:r>
    </w:p>
    <w:p w14:paraId="102450E6" w14:textId="1E5505B9" w:rsidR="00D72FD8" w:rsidRDefault="00D72FD8" w:rsidP="00D72FD8">
      <w:pPr>
        <w:pStyle w:val="Lijstalinea"/>
        <w:numPr>
          <w:ilvl w:val="0"/>
          <w:numId w:val="29"/>
        </w:numPr>
        <w:rPr>
          <w:i/>
        </w:rPr>
      </w:pPr>
      <w:r>
        <w:rPr>
          <w:i/>
        </w:rPr>
        <w:t>Infuustherapie</w:t>
      </w:r>
    </w:p>
    <w:p w14:paraId="4723025D" w14:textId="08C8001E" w:rsidR="00D72FD8" w:rsidRDefault="00D72FD8" w:rsidP="00D72FD8">
      <w:pPr>
        <w:pStyle w:val="Lijstalinea"/>
        <w:numPr>
          <w:ilvl w:val="0"/>
          <w:numId w:val="29"/>
        </w:numPr>
        <w:rPr>
          <w:i/>
        </w:rPr>
      </w:pPr>
      <w:r>
        <w:rPr>
          <w:i/>
        </w:rPr>
        <w:t>Plaatsen van IV katheter</w:t>
      </w:r>
    </w:p>
    <w:p w14:paraId="7BB92E66" w14:textId="1F698E4C" w:rsidR="00D72FD8" w:rsidRDefault="00D72FD8" w:rsidP="00D72FD8">
      <w:pPr>
        <w:pStyle w:val="Lijstalinea"/>
        <w:numPr>
          <w:ilvl w:val="0"/>
          <w:numId w:val="29"/>
        </w:numPr>
        <w:rPr>
          <w:i/>
        </w:rPr>
      </w:pPr>
      <w:r>
        <w:rPr>
          <w:i/>
        </w:rPr>
        <w:t>Plaatsen van maagsonde</w:t>
      </w:r>
    </w:p>
    <w:p w14:paraId="2F84CC8E" w14:textId="59B2DB57" w:rsidR="00D72FD8" w:rsidRDefault="00D72FD8" w:rsidP="00D72FD8">
      <w:pPr>
        <w:pStyle w:val="Lijstalinea"/>
        <w:numPr>
          <w:ilvl w:val="0"/>
          <w:numId w:val="29"/>
        </w:numPr>
        <w:rPr>
          <w:i/>
        </w:rPr>
      </w:pPr>
      <w:r>
        <w:rPr>
          <w:i/>
        </w:rPr>
        <w:t>Toedienen van sondevoeding</w:t>
      </w:r>
    </w:p>
    <w:p w14:paraId="3D958494" w14:textId="07F58DFC" w:rsidR="00D72FD8" w:rsidRDefault="00D72FD8" w:rsidP="00D72FD8">
      <w:pPr>
        <w:pStyle w:val="Lijstalinea"/>
        <w:numPr>
          <w:ilvl w:val="0"/>
          <w:numId w:val="29"/>
        </w:numPr>
        <w:rPr>
          <w:i/>
        </w:rPr>
      </w:pPr>
      <w:r>
        <w:rPr>
          <w:i/>
        </w:rPr>
        <w:t>Zuurstoftherapie</w:t>
      </w:r>
    </w:p>
    <w:p w14:paraId="6DD4B66C" w14:textId="1B3B06AF" w:rsidR="00D72FD8" w:rsidRDefault="00D72FD8" w:rsidP="00D72FD8">
      <w:pPr>
        <w:pStyle w:val="Lijstalinea"/>
        <w:numPr>
          <w:ilvl w:val="0"/>
          <w:numId w:val="29"/>
        </w:numPr>
        <w:rPr>
          <w:i/>
        </w:rPr>
      </w:pPr>
      <w:r>
        <w:rPr>
          <w:i/>
        </w:rPr>
        <w:t>Afname van urine: zakjes en sonderen</w:t>
      </w:r>
    </w:p>
    <w:p w14:paraId="427C2C35" w14:textId="60FBC304" w:rsidR="00D72FD8" w:rsidRDefault="00D72FD8" w:rsidP="00D72FD8">
      <w:pPr>
        <w:pStyle w:val="Lijstalinea"/>
        <w:numPr>
          <w:ilvl w:val="0"/>
          <w:numId w:val="29"/>
        </w:numPr>
        <w:rPr>
          <w:i/>
        </w:rPr>
      </w:pPr>
      <w:r>
        <w:rPr>
          <w:i/>
        </w:rPr>
        <w:t>Afname van stoelgangstaal</w:t>
      </w:r>
    </w:p>
    <w:p w14:paraId="35754E91" w14:textId="6C42FC54" w:rsidR="00D72FD8" w:rsidRDefault="00D72FD8" w:rsidP="00D72FD8">
      <w:pPr>
        <w:pStyle w:val="Lijstalinea"/>
        <w:numPr>
          <w:ilvl w:val="0"/>
          <w:numId w:val="29"/>
        </w:numPr>
        <w:rPr>
          <w:i/>
        </w:rPr>
      </w:pPr>
      <w:r>
        <w:rPr>
          <w:i/>
        </w:rPr>
        <w:t xml:space="preserve">Afname van </w:t>
      </w:r>
      <w:proofErr w:type="spellStart"/>
      <w:r>
        <w:rPr>
          <w:i/>
        </w:rPr>
        <w:t>nasofarynx</w:t>
      </w:r>
      <w:proofErr w:type="spellEnd"/>
      <w:r>
        <w:rPr>
          <w:i/>
        </w:rPr>
        <w:t xml:space="preserve"> aspiraat / wisser</w:t>
      </w:r>
    </w:p>
    <w:p w14:paraId="60D71288" w14:textId="23B01318" w:rsidR="00D72FD8" w:rsidRPr="00D72FD8" w:rsidRDefault="00D72FD8" w:rsidP="00D72FD8">
      <w:pPr>
        <w:pStyle w:val="Lijstalinea"/>
        <w:numPr>
          <w:ilvl w:val="0"/>
          <w:numId w:val="29"/>
        </w:numPr>
        <w:rPr>
          <w:i/>
        </w:rPr>
      </w:pPr>
      <w:r>
        <w:rPr>
          <w:i/>
        </w:rPr>
        <w:t>wondzorg</w:t>
      </w:r>
    </w:p>
    <w:p w14:paraId="03074BBD" w14:textId="77777777" w:rsidR="00EB7ED6" w:rsidRPr="00EB7ED6" w:rsidRDefault="00EB7ED6" w:rsidP="00EB7ED6">
      <w:pPr>
        <w:rPr>
          <w:b/>
          <w:i/>
          <w:iCs/>
          <w:u w:val="single"/>
        </w:rPr>
      </w:pPr>
    </w:p>
    <w:p w14:paraId="098B6EE5" w14:textId="6DC0D827" w:rsidR="004B5E03" w:rsidRDefault="004B5E03" w:rsidP="004B5E03">
      <w:pPr>
        <w:pStyle w:val="Kop2"/>
      </w:pPr>
      <w:r>
        <w:t>Verwachtingen</w:t>
      </w:r>
    </w:p>
    <w:p w14:paraId="40E882DA" w14:textId="3D83D1DC" w:rsidR="004B5E03" w:rsidRDefault="004B5E03" w:rsidP="00D97B34">
      <w:pPr>
        <w:pStyle w:val="Kop3"/>
      </w:pPr>
      <w:r w:rsidRPr="39785378">
        <w:t>Algemeen</w:t>
      </w:r>
    </w:p>
    <w:p w14:paraId="0516B3D3" w14:textId="69413383" w:rsidR="00D97B34" w:rsidRDefault="00D97B34" w:rsidP="00D97B34">
      <w:pPr>
        <w:rPr>
          <w:b/>
          <w:i/>
          <w:u w:val="single"/>
        </w:rPr>
      </w:pPr>
      <w:r>
        <w:rPr>
          <w:b/>
          <w:i/>
          <w:u w:val="single"/>
        </w:rPr>
        <w:t>Activiteiten die aanbevolen worden om een totaalbeeld te krijgen</w:t>
      </w:r>
    </w:p>
    <w:p w14:paraId="6F551359" w14:textId="2E34A38C" w:rsidR="00D97B34" w:rsidRDefault="00D97B34" w:rsidP="00D72FD8">
      <w:pPr>
        <w:pStyle w:val="Lijstalinea"/>
        <w:numPr>
          <w:ilvl w:val="0"/>
          <w:numId w:val="3"/>
        </w:numPr>
        <w:rPr>
          <w:i/>
        </w:rPr>
      </w:pPr>
      <w:r>
        <w:rPr>
          <w:i/>
        </w:rPr>
        <w:t>Bijwonen van een opname</w:t>
      </w:r>
    </w:p>
    <w:p w14:paraId="34730A5A" w14:textId="3BBE50CA" w:rsidR="00D97B34" w:rsidRDefault="00D97B34" w:rsidP="00D72FD8">
      <w:pPr>
        <w:pStyle w:val="Lijstalinea"/>
        <w:numPr>
          <w:ilvl w:val="0"/>
          <w:numId w:val="3"/>
        </w:numPr>
        <w:rPr>
          <w:i/>
        </w:rPr>
      </w:pPr>
      <w:r>
        <w:rPr>
          <w:i/>
        </w:rPr>
        <w:t xml:space="preserve">Meevolgen van een afname van NFA, bloedafname, </w:t>
      </w:r>
      <w:proofErr w:type="spellStart"/>
      <w:r>
        <w:rPr>
          <w:i/>
        </w:rPr>
        <w:t>copro</w:t>
      </w:r>
      <w:proofErr w:type="spellEnd"/>
      <w:r>
        <w:rPr>
          <w:i/>
        </w:rPr>
        <w:t>, urinestaal, keelwisser enz.</w:t>
      </w:r>
    </w:p>
    <w:p w14:paraId="0F2E1E37" w14:textId="5DDBFBEC" w:rsidR="00D97B34" w:rsidRDefault="00D97B34" w:rsidP="00D72FD8">
      <w:pPr>
        <w:pStyle w:val="Lijstalinea"/>
        <w:numPr>
          <w:ilvl w:val="0"/>
          <w:numId w:val="3"/>
        </w:numPr>
        <w:rPr>
          <w:i/>
        </w:rPr>
      </w:pPr>
      <w:r>
        <w:rPr>
          <w:i/>
        </w:rPr>
        <w:t>Bijwonen van onderzoeken en behandelingen eigen aan de verpleegeenheid en in functie van de patiënt ( vraag op de dienst na wat mogelijk is)</w:t>
      </w:r>
    </w:p>
    <w:p w14:paraId="0091EFAB" w14:textId="77777777" w:rsidR="00623CC8" w:rsidRDefault="00623CC8" w:rsidP="00623CC8">
      <w:pPr>
        <w:pStyle w:val="Lijstalinea"/>
        <w:numPr>
          <w:ilvl w:val="0"/>
          <w:numId w:val="3"/>
        </w:numPr>
        <w:rPr>
          <w:i/>
        </w:rPr>
      </w:pPr>
      <w:r>
        <w:rPr>
          <w:i/>
        </w:rPr>
        <w:t>Indien de kinesist of diëtiste therapie geeft aan je volgpatiënt, vraag dan uitleg of vraag om een “sessie” te mogen volgen.</w:t>
      </w:r>
    </w:p>
    <w:p w14:paraId="473DD5C4" w14:textId="7BC9D427" w:rsidR="00623CC8" w:rsidRDefault="00623CC8" w:rsidP="00623CC8">
      <w:pPr>
        <w:ind w:left="757"/>
        <w:rPr>
          <w:i/>
        </w:rPr>
      </w:pPr>
    </w:p>
    <w:p w14:paraId="23514370" w14:textId="395E6970" w:rsidR="00623CC8" w:rsidRDefault="00623CC8" w:rsidP="00623CC8">
      <w:pPr>
        <w:ind w:left="757"/>
        <w:rPr>
          <w:b/>
          <w:i/>
          <w:u w:val="single"/>
        </w:rPr>
      </w:pPr>
      <w:r>
        <w:rPr>
          <w:b/>
          <w:i/>
          <w:u w:val="single"/>
        </w:rPr>
        <w:t>Afspraken tussen mentoren en studenten</w:t>
      </w:r>
    </w:p>
    <w:p w14:paraId="215C659D" w14:textId="77777777" w:rsidR="00623CC8" w:rsidRPr="00623CC8" w:rsidRDefault="00623CC8" w:rsidP="00623CC8">
      <w:pPr>
        <w:pStyle w:val="Default"/>
        <w:numPr>
          <w:ilvl w:val="0"/>
          <w:numId w:val="30"/>
        </w:numPr>
        <w:spacing w:line="276" w:lineRule="auto"/>
        <w:rPr>
          <w:rFonts w:asciiTheme="majorHAnsi" w:hAnsiTheme="majorHAnsi"/>
          <w:i/>
          <w:color w:val="auto"/>
          <w:sz w:val="22"/>
          <w:szCs w:val="22"/>
        </w:rPr>
      </w:pPr>
      <w:r w:rsidRPr="00623CC8">
        <w:rPr>
          <w:rFonts w:asciiTheme="majorHAnsi" w:hAnsiTheme="majorHAnsi"/>
          <w:i/>
          <w:color w:val="auto"/>
          <w:sz w:val="22"/>
          <w:szCs w:val="22"/>
        </w:rPr>
        <w:t>De student noteert zijn of haar doelstellingen en overloopt ze met de stagementor bij aanvang van de stage.</w:t>
      </w:r>
    </w:p>
    <w:p w14:paraId="70B2F9E5" w14:textId="77777777" w:rsidR="00623CC8" w:rsidRPr="00623CC8" w:rsidRDefault="00623CC8" w:rsidP="00623CC8">
      <w:pPr>
        <w:pStyle w:val="Lijstalinea"/>
        <w:numPr>
          <w:ilvl w:val="0"/>
          <w:numId w:val="30"/>
        </w:numPr>
        <w:tabs>
          <w:tab w:val="clear" w:pos="397"/>
        </w:tabs>
        <w:autoSpaceDE w:val="0"/>
        <w:autoSpaceDN w:val="0"/>
        <w:adjustRightInd w:val="0"/>
        <w:spacing w:before="0" w:after="200" w:line="276" w:lineRule="auto"/>
        <w:rPr>
          <w:rFonts w:asciiTheme="majorHAnsi" w:hAnsiTheme="majorHAnsi" w:cs="Arial"/>
          <w:i/>
          <w:color w:val="auto"/>
        </w:rPr>
      </w:pPr>
      <w:r w:rsidRPr="00623CC8">
        <w:rPr>
          <w:rFonts w:asciiTheme="majorHAnsi" w:hAnsiTheme="majorHAnsi" w:cs="Arial"/>
          <w:i/>
          <w:color w:val="auto"/>
        </w:rPr>
        <w:lastRenderedPageBreak/>
        <w:t xml:space="preserve">Tijdens de shift zullen de mentoren je begeleiden en feedback geven. We verwachten dat je de tips/tops op het einde van de shift noteert op de reflectieverslagen. Eventueel noteer je ze tussendoor op een kladblaadje, zodat je achteraf gemakkelijk aan de slag kan. De verpleegkundige heeft op het einde van de shift al veel administratief werk te verzetten. Daardoor heeft hij of zij vaak niet de tijd om terug de hele shift te overlopen om de tips/tops te noteren. </w:t>
      </w:r>
    </w:p>
    <w:p w14:paraId="1D29B96F" w14:textId="77777777" w:rsidR="00623CC8" w:rsidRPr="00623CC8" w:rsidRDefault="00623CC8" w:rsidP="00623CC8">
      <w:pPr>
        <w:pStyle w:val="Lijstalinea"/>
        <w:numPr>
          <w:ilvl w:val="0"/>
          <w:numId w:val="30"/>
        </w:numPr>
        <w:tabs>
          <w:tab w:val="clear" w:pos="397"/>
        </w:tabs>
        <w:autoSpaceDE w:val="0"/>
        <w:autoSpaceDN w:val="0"/>
        <w:adjustRightInd w:val="0"/>
        <w:spacing w:before="240" w:after="200" w:line="276" w:lineRule="auto"/>
        <w:rPr>
          <w:rFonts w:asciiTheme="majorHAnsi" w:hAnsiTheme="majorHAnsi" w:cs="Arial"/>
          <w:i/>
          <w:color w:val="auto"/>
        </w:rPr>
      </w:pPr>
      <w:r w:rsidRPr="00623CC8">
        <w:rPr>
          <w:rFonts w:asciiTheme="majorHAnsi" w:hAnsiTheme="majorHAnsi" w:cs="Arial"/>
          <w:i/>
          <w:color w:val="auto"/>
        </w:rPr>
        <w:t>De dagelijkse evaluatie zal dan ook pas worden ingevuld indien jij als student erom vraagt. Het is niet dat de verpleegkundige het anders niet wilt doen, maar dit is één van jouw eigen verantwoordelijkheden. Hoe beter je je dagelijkse evaluatie laat invullen, hoe beter je een zicht krijgt op je eigen functioneren en hoe beter je kan werken aan bepaalde leerpunten.</w:t>
      </w:r>
    </w:p>
    <w:p w14:paraId="64BB98E2" w14:textId="628C32DB" w:rsidR="00623CC8" w:rsidRPr="00623CC8" w:rsidRDefault="00623CC8" w:rsidP="00623CC8">
      <w:pPr>
        <w:pStyle w:val="Lijstalinea"/>
        <w:numPr>
          <w:ilvl w:val="0"/>
          <w:numId w:val="30"/>
        </w:numPr>
        <w:tabs>
          <w:tab w:val="clear" w:pos="397"/>
        </w:tabs>
        <w:autoSpaceDE w:val="0"/>
        <w:autoSpaceDN w:val="0"/>
        <w:adjustRightInd w:val="0"/>
        <w:spacing w:before="0" w:after="0" w:line="276" w:lineRule="auto"/>
        <w:rPr>
          <w:rFonts w:asciiTheme="majorHAnsi" w:hAnsiTheme="majorHAnsi" w:cs="Arial"/>
          <w:i/>
          <w:color w:val="auto"/>
        </w:rPr>
      </w:pPr>
      <w:r w:rsidRPr="00623CC8">
        <w:rPr>
          <w:rFonts w:asciiTheme="majorHAnsi" w:hAnsiTheme="majorHAnsi" w:cs="Arial"/>
          <w:i/>
          <w:color w:val="auto"/>
        </w:rPr>
        <w:t xml:space="preserve">Je zal als student zoveel mogelijk gekoppeld worden aan </w:t>
      </w:r>
      <w:r w:rsidR="00306038">
        <w:rPr>
          <w:rFonts w:asciiTheme="majorHAnsi" w:hAnsiTheme="majorHAnsi" w:cs="Arial"/>
          <w:i/>
          <w:color w:val="auto"/>
        </w:rPr>
        <w:t xml:space="preserve">een </w:t>
      </w:r>
      <w:r w:rsidRPr="00623CC8">
        <w:rPr>
          <w:rFonts w:asciiTheme="majorHAnsi" w:hAnsiTheme="majorHAnsi" w:cs="Arial"/>
          <w:i/>
          <w:color w:val="auto"/>
        </w:rPr>
        <w:t>(dezelfde) stagementor. Toch zal dat niet altijd mogelijk zijn. Net daarom zijn de dagelijks ingevulde reflecties zo belangrijk: het is namelijk een stagementor die de evaluatie zal invullen. Indien hij of zij niet veel met je heeft kunnen samenwerken, zal hij of zij zich voornamelijk op die evaluaties baseren.</w:t>
      </w:r>
    </w:p>
    <w:p w14:paraId="0BE513D6" w14:textId="77777777" w:rsidR="00623CC8" w:rsidRPr="00623CC8" w:rsidRDefault="00623CC8" w:rsidP="00623CC8">
      <w:pPr>
        <w:pStyle w:val="Default"/>
        <w:numPr>
          <w:ilvl w:val="0"/>
          <w:numId w:val="30"/>
        </w:numPr>
        <w:spacing w:line="276" w:lineRule="auto"/>
        <w:rPr>
          <w:rFonts w:asciiTheme="majorHAnsi" w:hAnsiTheme="majorHAnsi"/>
          <w:i/>
          <w:color w:val="auto"/>
          <w:sz w:val="22"/>
          <w:szCs w:val="22"/>
        </w:rPr>
      </w:pPr>
      <w:r w:rsidRPr="00623CC8">
        <w:rPr>
          <w:rFonts w:asciiTheme="majorHAnsi" w:hAnsiTheme="majorHAnsi"/>
          <w:i/>
          <w:color w:val="auto"/>
          <w:sz w:val="22"/>
          <w:szCs w:val="22"/>
        </w:rPr>
        <w:t>Documenten voor tussentijdse en/of eindevaluatie geef je tijdig af.</w:t>
      </w:r>
    </w:p>
    <w:p w14:paraId="6E36A446" w14:textId="77777777" w:rsidR="00623CC8" w:rsidRPr="00623CC8" w:rsidRDefault="00623CC8" w:rsidP="00623CC8">
      <w:pPr>
        <w:pStyle w:val="Default"/>
        <w:numPr>
          <w:ilvl w:val="0"/>
          <w:numId w:val="30"/>
        </w:numPr>
        <w:spacing w:line="276" w:lineRule="auto"/>
        <w:rPr>
          <w:rFonts w:asciiTheme="majorHAnsi" w:hAnsiTheme="majorHAnsi"/>
          <w:i/>
          <w:color w:val="auto"/>
          <w:sz w:val="22"/>
          <w:szCs w:val="22"/>
        </w:rPr>
      </w:pPr>
      <w:r w:rsidRPr="00623CC8">
        <w:rPr>
          <w:rFonts w:asciiTheme="majorHAnsi" w:hAnsiTheme="majorHAnsi"/>
          <w:i/>
          <w:color w:val="auto"/>
          <w:sz w:val="22"/>
          <w:szCs w:val="22"/>
        </w:rPr>
        <w:t xml:space="preserve">De student neemt verantwoordelijkheidszin in zijn of haar functioneren (observaties rapporteren aan de verpleegkundige). </w:t>
      </w:r>
    </w:p>
    <w:p w14:paraId="4148FFB9" w14:textId="77777777" w:rsidR="00623CC8" w:rsidRPr="00623CC8" w:rsidRDefault="00623CC8" w:rsidP="00623CC8">
      <w:pPr>
        <w:pStyle w:val="Lijstalinea"/>
        <w:numPr>
          <w:ilvl w:val="0"/>
          <w:numId w:val="30"/>
        </w:numPr>
        <w:tabs>
          <w:tab w:val="clear" w:pos="397"/>
        </w:tabs>
        <w:autoSpaceDE w:val="0"/>
        <w:autoSpaceDN w:val="0"/>
        <w:adjustRightInd w:val="0"/>
        <w:spacing w:before="0" w:after="0" w:line="276" w:lineRule="auto"/>
        <w:rPr>
          <w:rFonts w:asciiTheme="majorHAnsi" w:hAnsiTheme="majorHAnsi" w:cs="Arial"/>
          <w:i/>
          <w:color w:val="auto"/>
        </w:rPr>
      </w:pPr>
      <w:r w:rsidRPr="00623CC8">
        <w:rPr>
          <w:rFonts w:asciiTheme="majorHAnsi" w:hAnsiTheme="majorHAnsi" w:cs="Arial"/>
          <w:i/>
          <w:color w:val="auto"/>
        </w:rPr>
        <w:t>Identificatie van studenten: je zorgt ervoor dat je altijd identificeerbaar bent door middel van de badge met je naam of het opschrift op jouw werkkledij.</w:t>
      </w:r>
    </w:p>
    <w:p w14:paraId="2887446F" w14:textId="77777777" w:rsidR="00623CC8" w:rsidRPr="00623CC8" w:rsidRDefault="00623CC8" w:rsidP="00623CC8">
      <w:pPr>
        <w:pStyle w:val="Lijstalinea"/>
        <w:numPr>
          <w:ilvl w:val="0"/>
          <w:numId w:val="30"/>
        </w:numPr>
        <w:tabs>
          <w:tab w:val="clear" w:pos="397"/>
        </w:tabs>
        <w:autoSpaceDE w:val="0"/>
        <w:autoSpaceDN w:val="0"/>
        <w:adjustRightInd w:val="0"/>
        <w:spacing w:before="0" w:after="0" w:line="276" w:lineRule="auto"/>
        <w:rPr>
          <w:rFonts w:asciiTheme="majorHAnsi" w:hAnsiTheme="majorHAnsi" w:cs="Arial"/>
          <w:i/>
          <w:color w:val="auto"/>
        </w:rPr>
      </w:pPr>
      <w:r w:rsidRPr="00623CC8">
        <w:rPr>
          <w:rFonts w:asciiTheme="majorHAnsi" w:hAnsiTheme="majorHAnsi" w:cs="Arial"/>
          <w:i/>
          <w:color w:val="auto"/>
        </w:rPr>
        <w:t>Wij werken met integrerende verpleging, wat het voor jou iets makkelijker maakt om een verslag te moeten maken. Indien je volop een patiëntje aan het volgen bent en je moet door omstandigheden van patiëntje veranderen, laat het dan even weten. Wij kunnen onmogelijk weten waar jij mee bezig bent. Ook hier geven wij de verantwoordelijkheid door aan jou om het ons kenbaar te maken.</w:t>
      </w:r>
    </w:p>
    <w:p w14:paraId="39F40283" w14:textId="1C7E480A" w:rsidR="00623CC8" w:rsidRPr="00623CC8" w:rsidRDefault="00623CC8" w:rsidP="00623CC8">
      <w:pPr>
        <w:ind w:left="0"/>
        <w:rPr>
          <w:i/>
        </w:rPr>
      </w:pPr>
    </w:p>
    <w:p w14:paraId="2CD8DDD4" w14:textId="02564BEA" w:rsidR="00E30D91" w:rsidRDefault="00E30D91" w:rsidP="00E30D91">
      <w:pPr>
        <w:rPr>
          <w:b/>
          <w:i/>
          <w:u w:val="single"/>
        </w:rPr>
      </w:pPr>
      <w:r>
        <w:rPr>
          <w:b/>
          <w:i/>
          <w:u w:val="single"/>
        </w:rPr>
        <w:t>Nuttige tijdsbesteding voor studenten</w:t>
      </w:r>
    </w:p>
    <w:p w14:paraId="43AB0847" w14:textId="3C0F0903" w:rsidR="00E30D91" w:rsidRDefault="004540EC" w:rsidP="00D72FD8">
      <w:pPr>
        <w:pStyle w:val="Lijstalinea"/>
        <w:numPr>
          <w:ilvl w:val="0"/>
          <w:numId w:val="5"/>
        </w:numPr>
        <w:rPr>
          <w:i/>
        </w:rPr>
      </w:pPr>
      <w:r>
        <w:rPr>
          <w:i/>
        </w:rPr>
        <w:t>Opzoeken van de juiste indicatie van geneesmiddelen op de dienst</w:t>
      </w:r>
    </w:p>
    <w:p w14:paraId="27D99D9F" w14:textId="2ADF5000" w:rsidR="004540EC" w:rsidRDefault="004540EC" w:rsidP="00D72FD8">
      <w:pPr>
        <w:pStyle w:val="Lijstalinea"/>
        <w:numPr>
          <w:ilvl w:val="0"/>
          <w:numId w:val="5"/>
        </w:numPr>
        <w:rPr>
          <w:i/>
        </w:rPr>
      </w:pPr>
      <w:r>
        <w:rPr>
          <w:i/>
        </w:rPr>
        <w:t>Opzoeken van pathologie</w:t>
      </w:r>
    </w:p>
    <w:p w14:paraId="540CDD7A" w14:textId="70A00E14" w:rsidR="004540EC" w:rsidRDefault="004540EC" w:rsidP="00D72FD8">
      <w:pPr>
        <w:pStyle w:val="Lijstalinea"/>
        <w:numPr>
          <w:ilvl w:val="0"/>
          <w:numId w:val="5"/>
        </w:numPr>
        <w:rPr>
          <w:i/>
        </w:rPr>
      </w:pPr>
      <w:r>
        <w:rPr>
          <w:i/>
        </w:rPr>
        <w:t>Opzoeken van procedures op het Portaal</w:t>
      </w:r>
    </w:p>
    <w:p w14:paraId="47490DE6" w14:textId="20002239" w:rsidR="004540EC" w:rsidRDefault="004540EC" w:rsidP="00D72FD8">
      <w:pPr>
        <w:pStyle w:val="Lijstalinea"/>
        <w:numPr>
          <w:ilvl w:val="0"/>
          <w:numId w:val="5"/>
        </w:numPr>
        <w:rPr>
          <w:i/>
        </w:rPr>
      </w:pPr>
      <w:r>
        <w:rPr>
          <w:i/>
        </w:rPr>
        <w:t>Spelen met patiëntjes die alleen blijven</w:t>
      </w:r>
    </w:p>
    <w:p w14:paraId="402D9928" w14:textId="03FF3030" w:rsidR="004540EC" w:rsidRDefault="004540EC" w:rsidP="00D72FD8">
      <w:pPr>
        <w:pStyle w:val="Lijstalinea"/>
        <w:numPr>
          <w:ilvl w:val="0"/>
          <w:numId w:val="5"/>
        </w:numPr>
        <w:rPr>
          <w:i/>
        </w:rPr>
      </w:pPr>
      <w:r>
        <w:rPr>
          <w:i/>
        </w:rPr>
        <w:t>Hulp bieden bij maaltijden voor patiënten die alleen blijven</w:t>
      </w:r>
    </w:p>
    <w:p w14:paraId="6FE856DC" w14:textId="23E5BFA2" w:rsidR="004540EC" w:rsidRDefault="004540EC" w:rsidP="00D72FD8">
      <w:pPr>
        <w:pStyle w:val="Lijstalinea"/>
        <w:numPr>
          <w:ilvl w:val="0"/>
          <w:numId w:val="5"/>
        </w:numPr>
        <w:rPr>
          <w:i/>
        </w:rPr>
      </w:pPr>
      <w:r>
        <w:rPr>
          <w:i/>
        </w:rPr>
        <w:t>Kamers leeghalen bij ontslag en doorbellen naar de dienst schoonmaak</w:t>
      </w:r>
    </w:p>
    <w:p w14:paraId="3FF57B26" w14:textId="0BA123F8" w:rsidR="004540EC" w:rsidRDefault="004540EC" w:rsidP="00D72FD8">
      <w:pPr>
        <w:pStyle w:val="Lijstalinea"/>
        <w:numPr>
          <w:ilvl w:val="0"/>
          <w:numId w:val="5"/>
        </w:numPr>
        <w:rPr>
          <w:i/>
        </w:rPr>
      </w:pPr>
      <w:r>
        <w:rPr>
          <w:i/>
        </w:rPr>
        <w:t>Kamers terug opdekken en linnen in kast voor ouders leggen</w:t>
      </w:r>
    </w:p>
    <w:p w14:paraId="3FEDA8CD" w14:textId="0475B181" w:rsidR="00623CC8" w:rsidRDefault="00623CC8" w:rsidP="00623CC8">
      <w:pPr>
        <w:rPr>
          <w:b/>
          <w:i/>
          <w:u w:val="single"/>
        </w:rPr>
      </w:pPr>
      <w:r>
        <w:rPr>
          <w:b/>
          <w:i/>
          <w:u w:val="single"/>
        </w:rPr>
        <w:t>Wat verwachten we van de student?</w:t>
      </w:r>
    </w:p>
    <w:p w14:paraId="7AD9E420" w14:textId="77777777" w:rsidR="00623CC8" w:rsidRPr="00623CC8" w:rsidRDefault="00623CC8" w:rsidP="00623CC8">
      <w:pPr>
        <w:rPr>
          <w:rFonts w:asciiTheme="majorHAnsi" w:hAnsiTheme="majorHAnsi" w:cs="Arial"/>
          <w:i/>
        </w:rPr>
      </w:pPr>
      <w:r w:rsidRPr="00623CC8">
        <w:rPr>
          <w:rFonts w:asciiTheme="majorHAnsi" w:hAnsiTheme="majorHAnsi" w:cs="Arial"/>
          <w:i/>
        </w:rPr>
        <w:t>We verwachten een positieve inzet gedurende je aanwezigheid op de dienst met een kindvriendelijke aanpak. Wij weten dat je enkel maar kan leren door te doen, maar het is jouw verantwoordelijkheid om zelf initiatief te nemen. Maak dus je doelstellingen tijdig  kenbaar aan je begeleidende verpleegkundige! Weet ook dat het niet altijd gepast is om bepaalde zaken te doen in bepaalde omstandigheden, bv. een kind prikken voor bloedafname terwijl de ouders erbij zijn en het je eerste keer is. Beschouw dit niet als een afwijzing, maar wacht gewoon op een moment waarop het beter uitkomt.</w:t>
      </w:r>
    </w:p>
    <w:p w14:paraId="1411A2C1" w14:textId="77777777" w:rsidR="00623CC8" w:rsidRPr="00623CC8" w:rsidRDefault="00623CC8" w:rsidP="00623CC8">
      <w:pPr>
        <w:rPr>
          <w:rFonts w:asciiTheme="majorHAnsi" w:hAnsiTheme="majorHAnsi" w:cs="Arial"/>
          <w:i/>
        </w:rPr>
      </w:pPr>
      <w:r w:rsidRPr="00623CC8">
        <w:rPr>
          <w:rFonts w:asciiTheme="majorHAnsi" w:hAnsiTheme="majorHAnsi" w:cs="Arial"/>
          <w:i/>
        </w:rPr>
        <w:lastRenderedPageBreak/>
        <w:t>Eerlijkheid is ook iets waar we heel erg veel belang aan hechten. Iedereen is een mens en iedereen kan fouten maken, maar kom er gewoon voor uit. Het is veel moediger en we appreciëren het veel meer als je dit doet dan wanneer je hiervan wegloopt. Denk op zulke ogenblikken ook aan het kind en cijfer jezelf even weg!</w:t>
      </w:r>
    </w:p>
    <w:p w14:paraId="5BCB5930" w14:textId="77777777" w:rsidR="00623CC8" w:rsidRPr="00623CC8" w:rsidRDefault="00623CC8" w:rsidP="00623CC8">
      <w:pPr>
        <w:rPr>
          <w:rFonts w:asciiTheme="majorHAnsi" w:hAnsiTheme="majorHAnsi" w:cs="Arial"/>
          <w:i/>
        </w:rPr>
      </w:pPr>
      <w:r w:rsidRPr="00623CC8">
        <w:rPr>
          <w:rFonts w:asciiTheme="majorHAnsi" w:hAnsiTheme="majorHAnsi" w:cs="Arial"/>
          <w:i/>
        </w:rPr>
        <w:t>We vragen je om mee te werken aan enkele punten die het verblijf van de patiënt bij ons op de dienst veraangenamen:</w:t>
      </w:r>
    </w:p>
    <w:p w14:paraId="23296AC5" w14:textId="77777777" w:rsidR="00623CC8" w:rsidRPr="00623CC8" w:rsidRDefault="00623CC8" w:rsidP="00623CC8">
      <w:pPr>
        <w:pStyle w:val="Lijstalinea"/>
        <w:numPr>
          <w:ilvl w:val="0"/>
          <w:numId w:val="31"/>
        </w:numPr>
        <w:tabs>
          <w:tab w:val="clear" w:pos="397"/>
        </w:tabs>
        <w:spacing w:before="0" w:after="200" w:line="276" w:lineRule="auto"/>
        <w:rPr>
          <w:rFonts w:asciiTheme="majorHAnsi" w:hAnsiTheme="majorHAnsi" w:cs="Arial"/>
          <w:i/>
        </w:rPr>
      </w:pPr>
      <w:r w:rsidRPr="00623CC8">
        <w:rPr>
          <w:rFonts w:asciiTheme="majorHAnsi" w:hAnsiTheme="majorHAnsi" w:cs="Arial"/>
          <w:i/>
        </w:rPr>
        <w:t>heb aandacht voor de veiligheid van kinderen;</w:t>
      </w:r>
    </w:p>
    <w:p w14:paraId="06F1C35D" w14:textId="77777777" w:rsidR="00623CC8" w:rsidRPr="00623CC8" w:rsidRDefault="00623CC8" w:rsidP="00623CC8">
      <w:pPr>
        <w:pStyle w:val="Lijstalinea"/>
        <w:numPr>
          <w:ilvl w:val="0"/>
          <w:numId w:val="31"/>
        </w:numPr>
        <w:tabs>
          <w:tab w:val="clear" w:pos="397"/>
        </w:tabs>
        <w:spacing w:before="0" w:after="200" w:line="276" w:lineRule="auto"/>
        <w:rPr>
          <w:rFonts w:asciiTheme="majorHAnsi" w:hAnsiTheme="majorHAnsi" w:cs="Arial"/>
          <w:i/>
        </w:rPr>
      </w:pPr>
      <w:r w:rsidRPr="00623CC8">
        <w:rPr>
          <w:rFonts w:asciiTheme="majorHAnsi" w:hAnsiTheme="majorHAnsi" w:cs="Arial"/>
          <w:i/>
        </w:rPr>
        <w:t>neem een rinkelende telefoon steeds op maar meld duidelijk dat je een student bent;</w:t>
      </w:r>
    </w:p>
    <w:p w14:paraId="03E07851" w14:textId="77777777" w:rsidR="00623CC8" w:rsidRPr="00623CC8" w:rsidRDefault="00623CC8" w:rsidP="00623CC8">
      <w:pPr>
        <w:pStyle w:val="Lijstalinea"/>
        <w:numPr>
          <w:ilvl w:val="0"/>
          <w:numId w:val="31"/>
        </w:numPr>
        <w:tabs>
          <w:tab w:val="clear" w:pos="397"/>
        </w:tabs>
        <w:spacing w:before="0" w:after="200" w:line="276" w:lineRule="auto"/>
        <w:rPr>
          <w:rFonts w:asciiTheme="majorHAnsi" w:hAnsiTheme="majorHAnsi" w:cs="Arial"/>
          <w:i/>
        </w:rPr>
      </w:pPr>
      <w:r w:rsidRPr="00623CC8">
        <w:rPr>
          <w:rFonts w:asciiTheme="majorHAnsi" w:hAnsiTheme="majorHAnsi" w:cs="Arial"/>
          <w:i/>
        </w:rPr>
        <w:t>neem tijdens een briefing het initiatief om naar een bel te gaan;</w:t>
      </w:r>
    </w:p>
    <w:p w14:paraId="322750C5" w14:textId="63B905FB" w:rsidR="00623CC8" w:rsidRDefault="00623CC8" w:rsidP="00623CC8">
      <w:pPr>
        <w:rPr>
          <w:rFonts w:asciiTheme="majorHAnsi" w:hAnsiTheme="majorHAnsi"/>
          <w:b/>
          <w:i/>
          <w:u w:val="single"/>
        </w:rPr>
      </w:pPr>
      <w:r>
        <w:rPr>
          <w:rFonts w:asciiTheme="majorHAnsi" w:hAnsiTheme="majorHAnsi"/>
          <w:b/>
          <w:i/>
          <w:u w:val="single"/>
        </w:rPr>
        <w:t>stage- uren</w:t>
      </w:r>
    </w:p>
    <w:p w14:paraId="1E6DDD21" w14:textId="77777777" w:rsidR="00D422CA" w:rsidRPr="00D422CA" w:rsidRDefault="00D422CA" w:rsidP="00D422CA">
      <w:pPr>
        <w:rPr>
          <w:rFonts w:asciiTheme="majorHAnsi" w:hAnsiTheme="majorHAnsi" w:cs="Arial"/>
          <w:i/>
        </w:rPr>
      </w:pPr>
      <w:r w:rsidRPr="00D422CA">
        <w:rPr>
          <w:rFonts w:asciiTheme="majorHAnsi" w:hAnsiTheme="majorHAnsi" w:cs="Arial"/>
          <w:i/>
        </w:rPr>
        <w:t>De planningscoördinator geeft het totaal aantal te presteren uren door. De stagementor maakt in samenspraak met de hoofdverpleegkundige de uur verdeling op. De stage-uren maken we vervolgens kenbaar op de voorbespreking. Tel steeds je aantal te presteren uren na. De eerste stagedag vangt een stagementor de studenten op en geeft hen de nodige info. Wijzigingen worden altijd besproken met de stagementor en de praktijklector. Bij afwezigheid verwittig je zo vroeg mogelijk de dienst (03 443 35 16) en de school.</w:t>
      </w:r>
    </w:p>
    <w:p w14:paraId="4C275E20" w14:textId="77777777" w:rsidR="00623CC8" w:rsidRPr="00623CC8" w:rsidRDefault="00623CC8" w:rsidP="00623CC8">
      <w:pPr>
        <w:rPr>
          <w:rFonts w:asciiTheme="majorHAnsi" w:hAnsiTheme="majorHAnsi"/>
          <w:i/>
        </w:rPr>
      </w:pPr>
    </w:p>
    <w:p w14:paraId="026502E7" w14:textId="77777777" w:rsidR="004B5E03" w:rsidRDefault="004B5E03" w:rsidP="004B5E03">
      <w:pPr>
        <w:pStyle w:val="Kop2"/>
      </w:pPr>
      <w:r>
        <w:t>Feedback</w:t>
      </w:r>
    </w:p>
    <w:p w14:paraId="78916870" w14:textId="6157E380" w:rsidR="004B5E03" w:rsidRPr="004B5E03" w:rsidRDefault="004540EC" w:rsidP="004B5E03">
      <w:r>
        <w:rPr>
          <w:i/>
          <w:iCs/>
        </w:rPr>
        <w:t>Studenten evalueren we op twee momenten: tijdens de tussentijdse en de eindevaluatie. Die momenten zijn afhankelijk van de procedures van de betreffende school. De momenten van de evaluaties spreek je af met de praktijklector en de stagementor?</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9C1AB5" w14:textId="77777777" w:rsidR="00A87AED" w:rsidRDefault="00A87AED" w:rsidP="0098422B">
      <w:pPr>
        <w:spacing w:after="0" w:line="240" w:lineRule="auto"/>
      </w:pPr>
      <w:r>
        <w:separator/>
      </w:r>
    </w:p>
  </w:endnote>
  <w:endnote w:type="continuationSeparator" w:id="0">
    <w:p w14:paraId="6F4A8FED" w14:textId="77777777" w:rsidR="00A87AED" w:rsidRDefault="00A87AED"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70E05E01" w:rsidR="00111A41" w:rsidRPr="00A07F19" w:rsidRDefault="00111A41"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CF637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C773C2">
      <w:rPr>
        <w:noProof/>
      </w:rPr>
      <w:t>16</w:t>
    </w:r>
    <w:r w:rsidRPr="00A07F19">
      <w:fldChar w:fldCharType="end"/>
    </w:r>
    <w:r w:rsidRPr="00A07F19">
      <w:t xml:space="preserve"> / </w:t>
    </w:r>
    <w:r w:rsidR="00CF637F">
      <w:fldChar w:fldCharType="begin"/>
    </w:r>
    <w:r w:rsidR="00CF637F">
      <w:instrText>NUMPAGES  \* Arabic  \* MERGEFORMAT</w:instrText>
    </w:r>
    <w:r w:rsidR="00CF637F">
      <w:fldChar w:fldCharType="separate"/>
    </w:r>
    <w:r w:rsidR="00C773C2">
      <w:rPr>
        <w:noProof/>
      </w:rPr>
      <w:t>16</w:t>
    </w:r>
    <w:r w:rsidR="00CF637F">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2A53F3" w14:textId="77777777" w:rsidR="00A87AED" w:rsidRDefault="00A87AED" w:rsidP="0098422B">
      <w:pPr>
        <w:spacing w:after="0" w:line="240" w:lineRule="auto"/>
      </w:pPr>
      <w:r>
        <w:separator/>
      </w:r>
    </w:p>
  </w:footnote>
  <w:footnote w:type="continuationSeparator" w:id="0">
    <w:p w14:paraId="12DEA092" w14:textId="77777777" w:rsidR="00A87AED" w:rsidRDefault="00A87AED"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111A41" w:rsidRDefault="00111A41">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F12729"/>
    <w:multiLevelType w:val="hybridMultilevel"/>
    <w:tmpl w:val="31CCD3A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88A3EC0"/>
    <w:multiLevelType w:val="hybridMultilevel"/>
    <w:tmpl w:val="F43C239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9FD68E1"/>
    <w:multiLevelType w:val="hybridMultilevel"/>
    <w:tmpl w:val="88301C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AD96A89"/>
    <w:multiLevelType w:val="hybridMultilevel"/>
    <w:tmpl w:val="C706EC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C6110D7"/>
    <w:multiLevelType w:val="hybridMultilevel"/>
    <w:tmpl w:val="5EB816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42B7C19"/>
    <w:multiLevelType w:val="hybridMultilevel"/>
    <w:tmpl w:val="3274F5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FBF19DD"/>
    <w:multiLevelType w:val="hybridMultilevel"/>
    <w:tmpl w:val="ED765C2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1B8563D"/>
    <w:multiLevelType w:val="hybridMultilevel"/>
    <w:tmpl w:val="4BAC632C"/>
    <w:lvl w:ilvl="0" w:tplc="08130003">
      <w:start w:val="1"/>
      <w:numFmt w:val="bullet"/>
      <w:lvlText w:val="o"/>
      <w:lvlJc w:val="left"/>
      <w:pPr>
        <w:ind w:left="1960" w:hanging="360"/>
      </w:pPr>
      <w:rPr>
        <w:rFonts w:ascii="Courier New" w:hAnsi="Courier New" w:cs="Courier New"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8" w15:restartNumberingAfterBreak="0">
    <w:nsid w:val="2626495E"/>
    <w:multiLevelType w:val="multilevel"/>
    <w:tmpl w:val="BFA49116"/>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1006" w:hanging="864"/>
      </w:pPr>
      <w:rPr>
        <w:b w:val="0"/>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8F56F18"/>
    <w:multiLevelType w:val="hybridMultilevel"/>
    <w:tmpl w:val="50AADDE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3CC047E4"/>
    <w:multiLevelType w:val="hybridMultilevel"/>
    <w:tmpl w:val="4F0851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3DE41865"/>
    <w:multiLevelType w:val="hybridMultilevel"/>
    <w:tmpl w:val="FB1035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323528E"/>
    <w:multiLevelType w:val="hybridMultilevel"/>
    <w:tmpl w:val="C2CEE5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5CB3AA6"/>
    <w:multiLevelType w:val="hybridMultilevel"/>
    <w:tmpl w:val="8842C0D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86B6E5C"/>
    <w:multiLevelType w:val="hybridMultilevel"/>
    <w:tmpl w:val="1006345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49980AA4"/>
    <w:multiLevelType w:val="hybridMultilevel"/>
    <w:tmpl w:val="C2A241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9BF7201"/>
    <w:multiLevelType w:val="hybridMultilevel"/>
    <w:tmpl w:val="C17E9AD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54395112"/>
    <w:multiLevelType w:val="hybridMultilevel"/>
    <w:tmpl w:val="D37CCE2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567E7647"/>
    <w:multiLevelType w:val="hybridMultilevel"/>
    <w:tmpl w:val="C99843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E5E0BAE"/>
    <w:multiLevelType w:val="hybridMultilevel"/>
    <w:tmpl w:val="6E9E0C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65937FC"/>
    <w:multiLevelType w:val="hybridMultilevel"/>
    <w:tmpl w:val="E7D0D372"/>
    <w:lvl w:ilvl="0" w:tplc="08130003">
      <w:start w:val="1"/>
      <w:numFmt w:val="bullet"/>
      <w:lvlText w:val="o"/>
      <w:lvlJc w:val="left"/>
      <w:pPr>
        <w:ind w:left="720" w:hanging="360"/>
      </w:pPr>
      <w:rPr>
        <w:rFonts w:ascii="Courier New" w:hAnsi="Courier New" w:cs="Courier New"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7881FB1"/>
    <w:multiLevelType w:val="hybridMultilevel"/>
    <w:tmpl w:val="22E8A36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6A1C153D"/>
    <w:multiLevelType w:val="hybridMultilevel"/>
    <w:tmpl w:val="CE6209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B3C32D0"/>
    <w:multiLevelType w:val="hybridMultilevel"/>
    <w:tmpl w:val="19AA03B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C2B78BE"/>
    <w:multiLevelType w:val="hybridMultilevel"/>
    <w:tmpl w:val="E8B052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4023F5B"/>
    <w:multiLevelType w:val="hybridMultilevel"/>
    <w:tmpl w:val="79F29A8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74E83E39"/>
    <w:multiLevelType w:val="hybridMultilevel"/>
    <w:tmpl w:val="BA2243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64D2DED"/>
    <w:multiLevelType w:val="hybridMultilevel"/>
    <w:tmpl w:val="1160DA1A"/>
    <w:lvl w:ilvl="0" w:tplc="08130003">
      <w:start w:val="1"/>
      <w:numFmt w:val="bullet"/>
      <w:lvlText w:val="o"/>
      <w:lvlJc w:val="left"/>
      <w:pPr>
        <w:ind w:left="1080" w:hanging="360"/>
      </w:pPr>
      <w:rPr>
        <w:rFonts w:ascii="Courier New" w:hAnsi="Courier New" w:cs="Courier New"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9" w15:restartNumberingAfterBreak="0">
    <w:nsid w:val="780E7A49"/>
    <w:multiLevelType w:val="hybridMultilevel"/>
    <w:tmpl w:val="4F722DF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7E1C3F37"/>
    <w:multiLevelType w:val="hybridMultilevel"/>
    <w:tmpl w:val="9D28ACF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7E901BAE"/>
    <w:multiLevelType w:val="hybridMultilevel"/>
    <w:tmpl w:val="49A80E5E"/>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852719999">
    <w:abstractNumId w:val="8"/>
  </w:num>
  <w:num w:numId="2" w16cid:durableId="800733451">
    <w:abstractNumId w:val="18"/>
  </w:num>
  <w:num w:numId="3" w16cid:durableId="552811025">
    <w:abstractNumId w:val="0"/>
  </w:num>
  <w:num w:numId="4" w16cid:durableId="1818453257">
    <w:abstractNumId w:val="1"/>
  </w:num>
  <w:num w:numId="5" w16cid:durableId="1114328070">
    <w:abstractNumId w:val="9"/>
  </w:num>
  <w:num w:numId="6" w16cid:durableId="1663049298">
    <w:abstractNumId w:val="30"/>
  </w:num>
  <w:num w:numId="7" w16cid:durableId="1378891433">
    <w:abstractNumId w:val="12"/>
  </w:num>
  <w:num w:numId="8" w16cid:durableId="1073237417">
    <w:abstractNumId w:val="5"/>
  </w:num>
  <w:num w:numId="9" w16cid:durableId="497353416">
    <w:abstractNumId w:val="25"/>
  </w:num>
  <w:num w:numId="10" w16cid:durableId="886064828">
    <w:abstractNumId w:val="10"/>
  </w:num>
  <w:num w:numId="11" w16cid:durableId="1258442556">
    <w:abstractNumId w:val="21"/>
  </w:num>
  <w:num w:numId="12" w16cid:durableId="1050153741">
    <w:abstractNumId w:val="15"/>
  </w:num>
  <w:num w:numId="13" w16cid:durableId="169296331">
    <w:abstractNumId w:val="16"/>
  </w:num>
  <w:num w:numId="14" w16cid:durableId="1740208574">
    <w:abstractNumId w:val="11"/>
  </w:num>
  <w:num w:numId="15" w16cid:durableId="676201163">
    <w:abstractNumId w:val="2"/>
  </w:num>
  <w:num w:numId="16" w16cid:durableId="66416714">
    <w:abstractNumId w:val="20"/>
  </w:num>
  <w:num w:numId="17" w16cid:durableId="1353412711">
    <w:abstractNumId w:val="31"/>
  </w:num>
  <w:num w:numId="18" w16cid:durableId="136535539">
    <w:abstractNumId w:val="24"/>
  </w:num>
  <w:num w:numId="19" w16cid:durableId="1891919279">
    <w:abstractNumId w:val="19"/>
  </w:num>
  <w:num w:numId="20" w16cid:durableId="1541091098">
    <w:abstractNumId w:val="28"/>
  </w:num>
  <w:num w:numId="21" w16cid:durableId="108204652">
    <w:abstractNumId w:val="17"/>
  </w:num>
  <w:num w:numId="22" w16cid:durableId="663243158">
    <w:abstractNumId w:val="22"/>
  </w:num>
  <w:num w:numId="23" w16cid:durableId="1831096425">
    <w:abstractNumId w:val="7"/>
  </w:num>
  <w:num w:numId="24" w16cid:durableId="1838107887">
    <w:abstractNumId w:val="13"/>
  </w:num>
  <w:num w:numId="25" w16cid:durableId="663045914">
    <w:abstractNumId w:val="3"/>
  </w:num>
  <w:num w:numId="26" w16cid:durableId="1661694823">
    <w:abstractNumId w:val="6"/>
  </w:num>
  <w:num w:numId="27" w16cid:durableId="1009984218">
    <w:abstractNumId w:val="26"/>
  </w:num>
  <w:num w:numId="28" w16cid:durableId="1012033438">
    <w:abstractNumId w:val="14"/>
  </w:num>
  <w:num w:numId="29" w16cid:durableId="107554378">
    <w:abstractNumId w:val="29"/>
  </w:num>
  <w:num w:numId="30" w16cid:durableId="2753389">
    <w:abstractNumId w:val="23"/>
  </w:num>
  <w:num w:numId="31" w16cid:durableId="1673339944">
    <w:abstractNumId w:val="27"/>
  </w:num>
  <w:num w:numId="32" w16cid:durableId="1224486629">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1A41"/>
    <w:rsid w:val="0011559A"/>
    <w:rsid w:val="0012606F"/>
    <w:rsid w:val="0013263B"/>
    <w:rsid w:val="00154DFA"/>
    <w:rsid w:val="0016624E"/>
    <w:rsid w:val="001813E4"/>
    <w:rsid w:val="001A2C30"/>
    <w:rsid w:val="001A79B9"/>
    <w:rsid w:val="0023547A"/>
    <w:rsid w:val="00252B0C"/>
    <w:rsid w:val="00254FDE"/>
    <w:rsid w:val="002B5391"/>
    <w:rsid w:val="00306038"/>
    <w:rsid w:val="00314C82"/>
    <w:rsid w:val="00344A1D"/>
    <w:rsid w:val="00355C69"/>
    <w:rsid w:val="00361852"/>
    <w:rsid w:val="0037516F"/>
    <w:rsid w:val="00392AFE"/>
    <w:rsid w:val="003A0344"/>
    <w:rsid w:val="003B08C6"/>
    <w:rsid w:val="003D4C4D"/>
    <w:rsid w:val="004540EC"/>
    <w:rsid w:val="00471C57"/>
    <w:rsid w:val="00483844"/>
    <w:rsid w:val="00486974"/>
    <w:rsid w:val="004B5E03"/>
    <w:rsid w:val="00564C28"/>
    <w:rsid w:val="0058547B"/>
    <w:rsid w:val="005D17A5"/>
    <w:rsid w:val="005D6B0B"/>
    <w:rsid w:val="00623920"/>
    <w:rsid w:val="00623CC8"/>
    <w:rsid w:val="00627B38"/>
    <w:rsid w:val="00651314"/>
    <w:rsid w:val="0065386F"/>
    <w:rsid w:val="00670583"/>
    <w:rsid w:val="0068610D"/>
    <w:rsid w:val="00686E6E"/>
    <w:rsid w:val="006871B0"/>
    <w:rsid w:val="006A5C53"/>
    <w:rsid w:val="006C15CD"/>
    <w:rsid w:val="006D0537"/>
    <w:rsid w:val="006F7FE0"/>
    <w:rsid w:val="00714EC3"/>
    <w:rsid w:val="00773013"/>
    <w:rsid w:val="00775B42"/>
    <w:rsid w:val="007A354C"/>
    <w:rsid w:val="00802FB0"/>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D0825"/>
    <w:rsid w:val="009F5E8F"/>
    <w:rsid w:val="00A07F19"/>
    <w:rsid w:val="00A155DF"/>
    <w:rsid w:val="00A87AED"/>
    <w:rsid w:val="00A92CD1"/>
    <w:rsid w:val="00AB5FA1"/>
    <w:rsid w:val="00AC1A2B"/>
    <w:rsid w:val="00B00E98"/>
    <w:rsid w:val="00B41E0D"/>
    <w:rsid w:val="00B5056A"/>
    <w:rsid w:val="00B60CCF"/>
    <w:rsid w:val="00BC49DC"/>
    <w:rsid w:val="00BC5ACD"/>
    <w:rsid w:val="00BC74A0"/>
    <w:rsid w:val="00BD1B5D"/>
    <w:rsid w:val="00C33DD0"/>
    <w:rsid w:val="00C3742D"/>
    <w:rsid w:val="00C4505F"/>
    <w:rsid w:val="00C5074F"/>
    <w:rsid w:val="00C7146B"/>
    <w:rsid w:val="00C773C2"/>
    <w:rsid w:val="00CB0A1D"/>
    <w:rsid w:val="00CB7320"/>
    <w:rsid w:val="00CE38BE"/>
    <w:rsid w:val="00CF637F"/>
    <w:rsid w:val="00D01ADC"/>
    <w:rsid w:val="00D422CA"/>
    <w:rsid w:val="00D72FD8"/>
    <w:rsid w:val="00D97B34"/>
    <w:rsid w:val="00DD14BA"/>
    <w:rsid w:val="00E12CE1"/>
    <w:rsid w:val="00E30D91"/>
    <w:rsid w:val="00E55311"/>
    <w:rsid w:val="00E930E4"/>
    <w:rsid w:val="00EB7ED6"/>
    <w:rsid w:val="00ED7E78"/>
    <w:rsid w:val="00EE1859"/>
    <w:rsid w:val="00EE65AE"/>
    <w:rsid w:val="00EF59E2"/>
    <w:rsid w:val="00F054B6"/>
    <w:rsid w:val="00F658B4"/>
    <w:rsid w:val="00F94088"/>
    <w:rsid w:val="00F979F2"/>
    <w:rsid w:val="00FA02AF"/>
    <w:rsid w:val="00FB09F8"/>
    <w:rsid w:val="00FE36A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customStyle="1" w:styleId="Default">
    <w:name w:val="Default"/>
    <w:rsid w:val="00623CC8"/>
    <w:pPr>
      <w:autoSpaceDE w:val="0"/>
      <w:autoSpaceDN w:val="0"/>
      <w:adjustRightInd w:val="0"/>
      <w:spacing w:after="0" w:line="240" w:lineRule="auto"/>
    </w:pPr>
    <w:rPr>
      <w:rFonts w:ascii="Arial" w:eastAsiaTheme="minorEastAsia"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eerle.dockx@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780EC1-F70F-4E39-88D6-9B8E1C3D525F}">
  <ds:schemaRefs>
    <ds:schemaRef ds:uri="cfdf834b-2728-4746-a9e0-8a214e5db63f"/>
    <ds:schemaRef ds:uri="http://purl.org/dc/elements/1.1/"/>
    <ds:schemaRef ds:uri="http://schemas.microsoft.com/office/2006/metadata/properties"/>
    <ds:schemaRef ds:uri="0165a53e-d28f-4d45-898b-750190ad2c54"/>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50F5CC11-1CC9-4BAA-9231-2CB7C8E984E1}">
  <ds:schemaRefs>
    <ds:schemaRef ds:uri="http://schemas.microsoft.com/sharepoint/v3/contenttype/forms"/>
  </ds:schemaRefs>
</ds:datastoreItem>
</file>

<file path=customXml/itemProps3.xml><?xml version="1.0" encoding="utf-8"?>
<ds:datastoreItem xmlns:ds="http://schemas.openxmlformats.org/officeDocument/2006/customXml" ds:itemID="{51A1F6BE-0432-475F-8688-9A82EEBE8B4B}">
  <ds:schemaRefs>
    <ds:schemaRef ds:uri="http://schemas.openxmlformats.org/officeDocument/2006/bibliography"/>
  </ds:schemaRefs>
</ds:datastoreItem>
</file>

<file path=customXml/itemProps4.xml><?xml version="1.0" encoding="utf-8"?>
<ds:datastoreItem xmlns:ds="http://schemas.openxmlformats.org/officeDocument/2006/customXml" ds:itemID="{B512ADAA-CDDE-4C89-94E6-FE93FC77BA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4673</Words>
  <Characters>25707</Characters>
  <Application>Microsoft Office Word</Application>
  <DocSecurity>0</DocSecurity>
  <Lines>214</Lines>
  <Paragraphs>60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30320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2024-07-31T11:36:00Z</dcterms:created>
  <dcterms:modified xsi:type="dcterms:W3CDTF">2024-09-02T09:29:00Z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